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212C" w14:textId="6797C945" w:rsidR="00E84299" w:rsidRPr="005A21FE" w:rsidRDefault="007232CA" w:rsidP="00382823">
      <w:pPr>
        <w:spacing w:after="0" w:line="240" w:lineRule="auto"/>
        <w:rPr>
          <w:rFonts w:asciiTheme="minorHAnsi" w:hAnsiTheme="minorHAnsi" w:cstheme="minorHAnsi"/>
          <w:b/>
          <w:color w:val="548DD4"/>
          <w:sz w:val="24"/>
          <w:szCs w:val="29"/>
        </w:rPr>
      </w:pPr>
      <w:r w:rsidRPr="005A21FE">
        <w:rPr>
          <w:rFonts w:asciiTheme="minorHAnsi" w:hAnsiTheme="minorHAnsi" w:cstheme="minorHAnsi"/>
          <w:b/>
          <w:noProof/>
          <w:color w:val="548DD4"/>
          <w:sz w:val="24"/>
          <w:szCs w:val="29"/>
          <w:lang w:eastAsia="en-GB"/>
        </w:rPr>
        <w:drawing>
          <wp:anchor distT="0" distB="0" distL="114300" distR="114300" simplePos="0" relativeHeight="251658240" behindDoc="1" locked="0" layoutInCell="1" allowOverlap="1" wp14:anchorId="1CBD252C" wp14:editId="1F47D291">
            <wp:simplePos x="0" y="0"/>
            <wp:positionH relativeFrom="column">
              <wp:posOffset>5268336</wp:posOffset>
            </wp:positionH>
            <wp:positionV relativeFrom="paragraph">
              <wp:posOffset>105</wp:posOffset>
            </wp:positionV>
            <wp:extent cx="1478280" cy="779145"/>
            <wp:effectExtent l="0" t="0" r="7620" b="1905"/>
            <wp:wrapTight wrapText="bothSides">
              <wp:wrapPolygon edited="0">
                <wp:start x="0" y="0"/>
                <wp:lineTo x="0" y="21125"/>
                <wp:lineTo x="21433" y="21125"/>
                <wp:lineTo x="21433" y="0"/>
                <wp:lineTo x="0" y="0"/>
              </wp:wrapPolygon>
            </wp:wrapTight>
            <wp:docPr id="2" name="Picture 1" descr="ELC Logo PMS 301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 Logo PMS 301 cmyk.jpg"/>
                    <pic:cNvPicPr/>
                  </pic:nvPicPr>
                  <pic:blipFill>
                    <a:blip r:embed="rId8" cstate="print"/>
                    <a:stretch>
                      <a:fillRect/>
                    </a:stretch>
                  </pic:blipFill>
                  <pic:spPr>
                    <a:xfrm>
                      <a:off x="0" y="0"/>
                      <a:ext cx="1478280" cy="779145"/>
                    </a:xfrm>
                    <a:prstGeom prst="rect">
                      <a:avLst/>
                    </a:prstGeom>
                    <a:solidFill>
                      <a:schemeClr val="accent1">
                        <a:alpha val="58000"/>
                      </a:schemeClr>
                    </a:solidFill>
                  </pic:spPr>
                </pic:pic>
              </a:graphicData>
            </a:graphic>
            <wp14:sizeRelH relativeFrom="margin">
              <wp14:pctWidth>0</wp14:pctWidth>
            </wp14:sizeRelH>
            <wp14:sizeRelV relativeFrom="margin">
              <wp14:pctHeight>0</wp14:pctHeight>
            </wp14:sizeRelV>
          </wp:anchor>
        </w:drawing>
      </w:r>
      <w:r w:rsidR="00382823" w:rsidRPr="005A21FE">
        <w:rPr>
          <w:rFonts w:asciiTheme="minorHAnsi" w:hAnsiTheme="minorHAnsi" w:cstheme="minorHAnsi"/>
          <w:b/>
          <w:color w:val="548DD4"/>
          <w:sz w:val="24"/>
          <w:szCs w:val="29"/>
        </w:rPr>
        <w:t xml:space="preserve">May </w:t>
      </w:r>
      <w:r w:rsidR="00E84299" w:rsidRPr="005A21FE">
        <w:rPr>
          <w:rFonts w:asciiTheme="minorHAnsi" w:hAnsiTheme="minorHAnsi" w:cstheme="minorHAnsi"/>
          <w:b/>
          <w:color w:val="548DD4"/>
          <w:sz w:val="24"/>
          <w:szCs w:val="29"/>
        </w:rPr>
        <w:t>2</w:t>
      </w:r>
      <w:r w:rsidR="001D14B3" w:rsidRPr="005A21FE">
        <w:rPr>
          <w:rFonts w:asciiTheme="minorHAnsi" w:hAnsiTheme="minorHAnsi" w:cstheme="minorHAnsi"/>
          <w:b/>
          <w:color w:val="548DD4"/>
          <w:sz w:val="24"/>
          <w:szCs w:val="29"/>
        </w:rPr>
        <w:t>02</w:t>
      </w:r>
      <w:r w:rsidR="00AA732E">
        <w:rPr>
          <w:rFonts w:asciiTheme="minorHAnsi" w:hAnsiTheme="minorHAnsi" w:cstheme="minorHAnsi"/>
          <w:b/>
          <w:color w:val="548DD4"/>
          <w:sz w:val="24"/>
          <w:szCs w:val="29"/>
        </w:rPr>
        <w:t>4</w:t>
      </w:r>
    </w:p>
    <w:p w14:paraId="4D67E789" w14:textId="77777777" w:rsidR="00382823" w:rsidRPr="009647BD" w:rsidRDefault="00382823" w:rsidP="00382823">
      <w:pPr>
        <w:spacing w:after="0" w:line="240" w:lineRule="auto"/>
        <w:rPr>
          <w:rFonts w:asciiTheme="minorHAnsi" w:hAnsiTheme="minorHAnsi" w:cstheme="minorHAnsi"/>
          <w:b/>
          <w:color w:val="548DD4"/>
          <w:sz w:val="44"/>
          <w:szCs w:val="29"/>
        </w:rPr>
      </w:pPr>
    </w:p>
    <w:p w14:paraId="50353D98" w14:textId="6DBB73F3" w:rsidR="0045009B" w:rsidRPr="00AE2592" w:rsidRDefault="00AE2592" w:rsidP="00996053">
      <w:pPr>
        <w:spacing w:after="0" w:line="240" w:lineRule="auto"/>
        <w:jc w:val="center"/>
        <w:rPr>
          <w:rFonts w:asciiTheme="minorHAnsi" w:hAnsiTheme="minorHAnsi" w:cstheme="minorHAnsi"/>
          <w:b/>
          <w:color w:val="548DD4"/>
          <w:sz w:val="36"/>
          <w:szCs w:val="29"/>
        </w:rPr>
      </w:pPr>
      <w:r w:rsidRPr="00AE2592">
        <w:rPr>
          <w:rFonts w:asciiTheme="minorHAnsi" w:hAnsiTheme="minorHAnsi" w:cstheme="minorHAnsi"/>
          <w:b/>
          <w:color w:val="548DD4"/>
          <w:sz w:val="36"/>
          <w:szCs w:val="29"/>
        </w:rPr>
        <w:t>U</w:t>
      </w:r>
      <w:r w:rsidR="001F729B" w:rsidRPr="00AE2592">
        <w:rPr>
          <w:rFonts w:asciiTheme="minorHAnsi" w:hAnsiTheme="minorHAnsi" w:cstheme="minorHAnsi"/>
          <w:b/>
          <w:color w:val="548DD4"/>
          <w:sz w:val="36"/>
          <w:szCs w:val="29"/>
        </w:rPr>
        <w:t>SEFUL INFORMATION FOR SUPPLIERS</w:t>
      </w:r>
    </w:p>
    <w:p w14:paraId="23D7E314" w14:textId="77777777" w:rsidR="00060B54" w:rsidRDefault="00060B54" w:rsidP="00CF39E4">
      <w:pPr>
        <w:spacing w:after="0" w:line="240" w:lineRule="auto"/>
        <w:jc w:val="both"/>
        <w:rPr>
          <w:rFonts w:asciiTheme="minorHAnsi" w:hAnsiTheme="minorHAnsi" w:cstheme="minorHAnsi"/>
          <w:sz w:val="24"/>
          <w:szCs w:val="24"/>
        </w:rPr>
      </w:pPr>
    </w:p>
    <w:p w14:paraId="2588DB4B" w14:textId="3743170B" w:rsidR="00E567F7" w:rsidRPr="005A21FE" w:rsidRDefault="00AA732E" w:rsidP="00CF39E4">
      <w:pPr>
        <w:spacing w:after="0" w:line="240" w:lineRule="auto"/>
        <w:jc w:val="both"/>
        <w:rPr>
          <w:rFonts w:asciiTheme="minorHAnsi" w:eastAsia="Arial" w:hAnsiTheme="minorHAnsi" w:cstheme="minorHAnsi"/>
          <w:sz w:val="24"/>
          <w:szCs w:val="24"/>
        </w:rPr>
      </w:pPr>
      <w:r w:rsidRPr="00AA732E">
        <w:rPr>
          <w:rFonts w:asciiTheme="minorHAnsi" w:hAnsiTheme="minorHAnsi" w:cstheme="minorHAnsi"/>
          <w:sz w:val="24"/>
          <w:szCs w:val="24"/>
        </w:rPr>
        <w:t>East Lothian Council is a Local Authority responsible for providing a wide range of services to the residents of East Lothian. The county of East Lothian lies to the South and East of Edinburgh and neighbours Midlothian and the Scottish Borders and has a population of around 104,000.</w:t>
      </w:r>
      <w:r w:rsidR="00B428D0" w:rsidRPr="005A21FE">
        <w:rPr>
          <w:rFonts w:asciiTheme="minorHAnsi" w:hAnsiTheme="minorHAnsi" w:cstheme="minorHAnsi"/>
          <w:sz w:val="24"/>
          <w:szCs w:val="24"/>
        </w:rPr>
        <w:t xml:space="preserve"> </w:t>
      </w:r>
      <w:r w:rsidR="001F729B" w:rsidRPr="005A21FE">
        <w:rPr>
          <w:rFonts w:asciiTheme="minorHAnsi" w:hAnsiTheme="minorHAnsi" w:cstheme="minorHAnsi"/>
          <w:sz w:val="24"/>
          <w:szCs w:val="24"/>
        </w:rPr>
        <w:t xml:space="preserve">We </w:t>
      </w:r>
      <w:r w:rsidR="009609FB" w:rsidRPr="005A21FE">
        <w:rPr>
          <w:rFonts w:asciiTheme="minorHAnsi" w:hAnsiTheme="minorHAnsi" w:cstheme="minorHAnsi"/>
          <w:sz w:val="24"/>
          <w:szCs w:val="24"/>
        </w:rPr>
        <w:t xml:space="preserve">procure </w:t>
      </w:r>
      <w:r w:rsidR="001F729B" w:rsidRPr="005A21FE">
        <w:rPr>
          <w:rFonts w:asciiTheme="minorHAnsi" w:hAnsiTheme="minorHAnsi" w:cstheme="minorHAnsi"/>
          <w:sz w:val="24"/>
          <w:szCs w:val="24"/>
        </w:rPr>
        <w:t>a range of goods, service</w:t>
      </w:r>
      <w:r w:rsidR="003D1B2A" w:rsidRPr="005A21FE">
        <w:rPr>
          <w:rFonts w:asciiTheme="minorHAnsi" w:hAnsiTheme="minorHAnsi" w:cstheme="minorHAnsi"/>
          <w:sz w:val="24"/>
          <w:szCs w:val="24"/>
        </w:rPr>
        <w:t xml:space="preserve">s and works </w:t>
      </w:r>
      <w:r w:rsidR="00941461" w:rsidRPr="005A21FE">
        <w:rPr>
          <w:rFonts w:asciiTheme="minorHAnsi" w:hAnsiTheme="minorHAnsi" w:cstheme="minorHAnsi"/>
          <w:sz w:val="24"/>
          <w:szCs w:val="24"/>
        </w:rPr>
        <w:t xml:space="preserve">valued at over </w:t>
      </w:r>
      <w:r w:rsidR="003D1B2A" w:rsidRPr="005A21FE">
        <w:rPr>
          <w:rFonts w:asciiTheme="minorHAnsi" w:hAnsiTheme="minorHAnsi" w:cstheme="minorHAnsi"/>
          <w:sz w:val="24"/>
          <w:szCs w:val="24"/>
        </w:rPr>
        <w:t>£1</w:t>
      </w:r>
      <w:r w:rsidR="00FD1269" w:rsidRPr="005A21FE">
        <w:rPr>
          <w:rFonts w:asciiTheme="minorHAnsi" w:hAnsiTheme="minorHAnsi" w:cstheme="minorHAnsi"/>
          <w:sz w:val="24"/>
          <w:szCs w:val="24"/>
        </w:rPr>
        <w:t>4</w:t>
      </w:r>
      <w:r w:rsidR="001F729B" w:rsidRPr="005A21FE">
        <w:rPr>
          <w:rFonts w:asciiTheme="minorHAnsi" w:hAnsiTheme="minorHAnsi" w:cstheme="minorHAnsi"/>
          <w:sz w:val="24"/>
          <w:szCs w:val="24"/>
        </w:rPr>
        <w:t>0m per annum.</w:t>
      </w:r>
      <w:r w:rsidR="00B428D0" w:rsidRPr="005A21FE">
        <w:rPr>
          <w:rFonts w:asciiTheme="minorHAnsi" w:hAnsiTheme="minorHAnsi" w:cstheme="minorHAnsi"/>
          <w:sz w:val="24"/>
          <w:szCs w:val="24"/>
        </w:rPr>
        <w:t xml:space="preserve"> </w:t>
      </w:r>
      <w:r w:rsidR="001F729B" w:rsidRPr="005A21FE">
        <w:rPr>
          <w:rFonts w:asciiTheme="minorHAnsi" w:hAnsiTheme="minorHAnsi" w:cstheme="minorHAnsi"/>
          <w:sz w:val="24"/>
          <w:szCs w:val="24"/>
        </w:rPr>
        <w:t>Sustainability</w:t>
      </w:r>
      <w:r w:rsidR="004F279A" w:rsidRPr="005A21FE">
        <w:rPr>
          <w:rFonts w:asciiTheme="minorHAnsi" w:hAnsiTheme="minorHAnsi" w:cstheme="minorHAnsi"/>
          <w:sz w:val="24"/>
          <w:szCs w:val="24"/>
        </w:rPr>
        <w:t>, Climate Change</w:t>
      </w:r>
      <w:r w:rsidR="00C177BF">
        <w:rPr>
          <w:rFonts w:asciiTheme="minorHAnsi" w:hAnsiTheme="minorHAnsi" w:cstheme="minorHAnsi"/>
          <w:sz w:val="24"/>
          <w:szCs w:val="24"/>
        </w:rPr>
        <w:t>, Fair Work Practices</w:t>
      </w:r>
      <w:r w:rsidR="004F279A" w:rsidRPr="005A21FE">
        <w:rPr>
          <w:rFonts w:asciiTheme="minorHAnsi" w:hAnsiTheme="minorHAnsi" w:cstheme="minorHAnsi"/>
          <w:sz w:val="24"/>
          <w:szCs w:val="24"/>
        </w:rPr>
        <w:t>,</w:t>
      </w:r>
      <w:r w:rsidR="00C177BF">
        <w:rPr>
          <w:rFonts w:asciiTheme="minorHAnsi" w:hAnsiTheme="minorHAnsi" w:cstheme="minorHAnsi"/>
          <w:sz w:val="24"/>
          <w:szCs w:val="24"/>
        </w:rPr>
        <w:t xml:space="preserve"> Community Wealth Building</w:t>
      </w:r>
      <w:r w:rsidR="001F729B" w:rsidRPr="005A21FE">
        <w:rPr>
          <w:rFonts w:asciiTheme="minorHAnsi" w:hAnsiTheme="minorHAnsi" w:cstheme="minorHAnsi"/>
          <w:sz w:val="24"/>
          <w:szCs w:val="24"/>
        </w:rPr>
        <w:t xml:space="preserve"> </w:t>
      </w:r>
      <w:r w:rsidR="00A32BE8" w:rsidRPr="005A21FE">
        <w:rPr>
          <w:rFonts w:asciiTheme="minorHAnsi" w:hAnsiTheme="minorHAnsi" w:cstheme="minorHAnsi"/>
          <w:sz w:val="24"/>
          <w:szCs w:val="24"/>
        </w:rPr>
        <w:t xml:space="preserve">and </w:t>
      </w:r>
      <w:r w:rsidR="004F279A" w:rsidRPr="005A21FE">
        <w:rPr>
          <w:rFonts w:asciiTheme="minorHAnsi" w:hAnsiTheme="minorHAnsi" w:cstheme="minorHAnsi"/>
          <w:sz w:val="24"/>
          <w:szCs w:val="24"/>
        </w:rPr>
        <w:t>C</w:t>
      </w:r>
      <w:r w:rsidR="00A32BE8" w:rsidRPr="005A21FE">
        <w:rPr>
          <w:rFonts w:asciiTheme="minorHAnsi" w:hAnsiTheme="minorHAnsi" w:cstheme="minorHAnsi"/>
          <w:sz w:val="24"/>
          <w:szCs w:val="24"/>
        </w:rPr>
        <w:t xml:space="preserve">ommunity </w:t>
      </w:r>
      <w:r w:rsidR="004F279A" w:rsidRPr="005A21FE">
        <w:rPr>
          <w:rFonts w:asciiTheme="minorHAnsi" w:hAnsiTheme="minorHAnsi" w:cstheme="minorHAnsi"/>
          <w:sz w:val="24"/>
          <w:szCs w:val="24"/>
        </w:rPr>
        <w:t>B</w:t>
      </w:r>
      <w:r w:rsidR="00A32BE8" w:rsidRPr="005A21FE">
        <w:rPr>
          <w:rFonts w:asciiTheme="minorHAnsi" w:hAnsiTheme="minorHAnsi" w:cstheme="minorHAnsi"/>
          <w:sz w:val="24"/>
          <w:szCs w:val="24"/>
        </w:rPr>
        <w:t>enefits are</w:t>
      </w:r>
      <w:r w:rsidR="001F729B" w:rsidRPr="005A21FE">
        <w:rPr>
          <w:rFonts w:asciiTheme="minorHAnsi" w:hAnsiTheme="minorHAnsi" w:cstheme="minorHAnsi"/>
          <w:sz w:val="24"/>
          <w:szCs w:val="24"/>
        </w:rPr>
        <w:t xml:space="preserve"> very important </w:t>
      </w:r>
      <w:r w:rsidR="00A32BE8" w:rsidRPr="005A21FE">
        <w:rPr>
          <w:rFonts w:asciiTheme="minorHAnsi" w:hAnsiTheme="minorHAnsi" w:cstheme="minorHAnsi"/>
          <w:sz w:val="24"/>
          <w:szCs w:val="24"/>
        </w:rPr>
        <w:t xml:space="preserve">to </w:t>
      </w:r>
      <w:r w:rsidR="008026F2" w:rsidRPr="005A21FE">
        <w:rPr>
          <w:rFonts w:asciiTheme="minorHAnsi" w:hAnsiTheme="minorHAnsi" w:cstheme="minorHAnsi"/>
          <w:sz w:val="24"/>
          <w:szCs w:val="24"/>
        </w:rPr>
        <w:t xml:space="preserve">East Lothian </w:t>
      </w:r>
      <w:proofErr w:type="gramStart"/>
      <w:r w:rsidR="008026F2" w:rsidRPr="005A21FE">
        <w:rPr>
          <w:rFonts w:asciiTheme="minorHAnsi" w:hAnsiTheme="minorHAnsi" w:cstheme="minorHAnsi"/>
          <w:sz w:val="24"/>
          <w:szCs w:val="24"/>
        </w:rPr>
        <w:t>Council</w:t>
      </w:r>
      <w:proofErr w:type="gramEnd"/>
      <w:r w:rsidR="008026F2" w:rsidRPr="005A21FE">
        <w:rPr>
          <w:rFonts w:asciiTheme="minorHAnsi" w:hAnsiTheme="minorHAnsi" w:cstheme="minorHAnsi"/>
          <w:sz w:val="24"/>
          <w:szCs w:val="24"/>
        </w:rPr>
        <w:t xml:space="preserve"> </w:t>
      </w:r>
      <w:r w:rsidR="001F729B" w:rsidRPr="005A21FE">
        <w:rPr>
          <w:rFonts w:asciiTheme="minorHAnsi" w:hAnsiTheme="minorHAnsi" w:cstheme="minorHAnsi"/>
          <w:sz w:val="24"/>
          <w:szCs w:val="24"/>
        </w:rPr>
        <w:t xml:space="preserve">and </w:t>
      </w:r>
      <w:r w:rsidR="0047699B" w:rsidRPr="005A21FE">
        <w:rPr>
          <w:rFonts w:asciiTheme="minorHAnsi" w:hAnsiTheme="minorHAnsi" w:cstheme="minorHAnsi"/>
          <w:sz w:val="24"/>
          <w:szCs w:val="24"/>
        </w:rPr>
        <w:t>we</w:t>
      </w:r>
      <w:r w:rsidR="001F729B" w:rsidRPr="005A21FE">
        <w:rPr>
          <w:rFonts w:asciiTheme="minorHAnsi" w:hAnsiTheme="minorHAnsi" w:cstheme="minorHAnsi"/>
          <w:sz w:val="24"/>
          <w:szCs w:val="24"/>
        </w:rPr>
        <w:t xml:space="preserve"> </w:t>
      </w:r>
      <w:r w:rsidR="00D72A62" w:rsidRPr="005A21FE">
        <w:rPr>
          <w:rFonts w:asciiTheme="minorHAnsi" w:hAnsiTheme="minorHAnsi" w:cstheme="minorHAnsi"/>
          <w:sz w:val="24"/>
          <w:szCs w:val="24"/>
        </w:rPr>
        <w:t xml:space="preserve">are </w:t>
      </w:r>
      <w:r w:rsidR="00586700" w:rsidRPr="005A21FE">
        <w:rPr>
          <w:rFonts w:asciiTheme="minorHAnsi" w:hAnsiTheme="minorHAnsi" w:cstheme="minorHAnsi"/>
          <w:sz w:val="24"/>
          <w:szCs w:val="24"/>
        </w:rPr>
        <w:t>continually</w:t>
      </w:r>
      <w:r w:rsidR="001F729B" w:rsidRPr="005A21FE">
        <w:rPr>
          <w:rFonts w:asciiTheme="minorHAnsi" w:hAnsiTheme="minorHAnsi" w:cstheme="minorHAnsi"/>
          <w:sz w:val="24"/>
          <w:szCs w:val="24"/>
        </w:rPr>
        <w:t xml:space="preserve"> looking for ways of achieving social, economic and environmental benefits through</w:t>
      </w:r>
      <w:r w:rsidR="00586700" w:rsidRPr="005A21FE">
        <w:rPr>
          <w:rFonts w:asciiTheme="minorHAnsi" w:hAnsiTheme="minorHAnsi" w:cstheme="minorHAnsi"/>
          <w:sz w:val="24"/>
          <w:szCs w:val="24"/>
        </w:rPr>
        <w:t>out</w:t>
      </w:r>
      <w:r w:rsidR="001F729B" w:rsidRPr="005A21FE">
        <w:rPr>
          <w:rFonts w:asciiTheme="minorHAnsi" w:hAnsiTheme="minorHAnsi" w:cstheme="minorHAnsi"/>
          <w:sz w:val="24"/>
          <w:szCs w:val="24"/>
        </w:rPr>
        <w:t xml:space="preserve"> our procurement activities.</w:t>
      </w:r>
      <w:r w:rsidR="00B428D0" w:rsidRPr="005A21FE">
        <w:rPr>
          <w:rFonts w:asciiTheme="minorHAnsi" w:hAnsiTheme="minorHAnsi" w:cstheme="minorHAnsi"/>
          <w:sz w:val="24"/>
          <w:szCs w:val="24"/>
        </w:rPr>
        <w:t xml:space="preserve"> </w:t>
      </w:r>
      <w:r w:rsidR="001E3633" w:rsidRPr="005A21FE">
        <w:rPr>
          <w:rFonts w:asciiTheme="minorHAnsi" w:hAnsiTheme="minorHAnsi" w:cstheme="minorHAnsi"/>
          <w:sz w:val="24"/>
          <w:szCs w:val="24"/>
        </w:rPr>
        <w:t xml:space="preserve">We </w:t>
      </w:r>
      <w:r w:rsidR="006A6E78" w:rsidRPr="005A21FE">
        <w:rPr>
          <w:rFonts w:asciiTheme="minorHAnsi" w:hAnsiTheme="minorHAnsi" w:cstheme="minorHAnsi"/>
          <w:sz w:val="24"/>
          <w:szCs w:val="24"/>
        </w:rPr>
        <w:t xml:space="preserve">actively </w:t>
      </w:r>
      <w:r w:rsidR="00586700" w:rsidRPr="005A21FE">
        <w:rPr>
          <w:rFonts w:asciiTheme="minorHAnsi" w:hAnsiTheme="minorHAnsi" w:cstheme="minorHAnsi"/>
          <w:sz w:val="24"/>
          <w:szCs w:val="24"/>
        </w:rPr>
        <w:t xml:space="preserve">encourage suppliers </w:t>
      </w:r>
      <w:r w:rsidR="006A6E78" w:rsidRPr="005A21FE">
        <w:rPr>
          <w:rFonts w:asciiTheme="minorHAnsi" w:hAnsiTheme="minorHAnsi" w:cstheme="minorHAnsi"/>
          <w:sz w:val="24"/>
          <w:szCs w:val="24"/>
        </w:rPr>
        <w:t xml:space="preserve">to </w:t>
      </w:r>
      <w:r w:rsidR="002F3EED" w:rsidRPr="005A21FE">
        <w:rPr>
          <w:rFonts w:asciiTheme="minorHAnsi" w:hAnsiTheme="minorHAnsi" w:cstheme="minorHAnsi"/>
          <w:sz w:val="24"/>
          <w:szCs w:val="24"/>
        </w:rPr>
        <w:t xml:space="preserve">support the </w:t>
      </w:r>
      <w:r w:rsidR="000259CD" w:rsidRPr="005A21FE">
        <w:rPr>
          <w:rFonts w:asciiTheme="minorHAnsi" w:hAnsiTheme="minorHAnsi" w:cstheme="minorHAnsi"/>
          <w:sz w:val="24"/>
          <w:szCs w:val="24"/>
        </w:rPr>
        <w:t xml:space="preserve">Community Benefits </w:t>
      </w:r>
      <w:r w:rsidR="002F3EED" w:rsidRPr="005A21FE">
        <w:rPr>
          <w:rFonts w:asciiTheme="minorHAnsi" w:hAnsiTheme="minorHAnsi" w:cstheme="minorHAnsi"/>
          <w:sz w:val="24"/>
          <w:szCs w:val="24"/>
        </w:rPr>
        <w:t xml:space="preserve">programme </w:t>
      </w:r>
      <w:r w:rsidR="00586700" w:rsidRPr="005A21FE">
        <w:rPr>
          <w:rFonts w:asciiTheme="minorHAnsi" w:hAnsiTheme="minorHAnsi" w:cstheme="minorHAnsi"/>
          <w:sz w:val="24"/>
          <w:szCs w:val="24"/>
        </w:rPr>
        <w:t>when tendering for contracts.</w:t>
      </w:r>
      <w:r w:rsidR="00E567F7" w:rsidRPr="005A21FE">
        <w:rPr>
          <w:rFonts w:asciiTheme="minorHAnsi" w:eastAsia="Arial" w:hAnsiTheme="minorHAnsi" w:cstheme="minorHAnsi"/>
          <w:sz w:val="24"/>
          <w:szCs w:val="24"/>
        </w:rPr>
        <w:t xml:space="preserve"> Further information about procurement may be found via the East Lothian Council website </w:t>
      </w:r>
      <w:hyperlink r:id="rId9" w:history="1">
        <w:r w:rsidR="00DB5412" w:rsidRPr="005A21FE">
          <w:rPr>
            <w:rStyle w:val="Hyperlink"/>
            <w:rFonts w:asciiTheme="minorHAnsi" w:eastAsia="Arial" w:hAnsiTheme="minorHAnsi" w:cstheme="minorHAnsi"/>
            <w:sz w:val="24"/>
            <w:szCs w:val="24"/>
          </w:rPr>
          <w:t>www.eastlothian.gov.uk/info/210594/procurement</w:t>
        </w:r>
      </w:hyperlink>
      <w:r w:rsidR="00E567F7" w:rsidRPr="005A21FE">
        <w:rPr>
          <w:rFonts w:asciiTheme="minorHAnsi" w:eastAsia="Arial" w:hAnsiTheme="minorHAnsi" w:cstheme="minorHAnsi"/>
          <w:sz w:val="24"/>
          <w:szCs w:val="24"/>
        </w:rPr>
        <w:t xml:space="preserve"> or by emailing </w:t>
      </w:r>
      <w:hyperlink r:id="rId10" w:history="1">
        <w:r w:rsidR="00E567F7" w:rsidRPr="005A21FE">
          <w:rPr>
            <w:rStyle w:val="Hyperlink"/>
            <w:rFonts w:asciiTheme="minorHAnsi" w:eastAsia="Arial" w:hAnsiTheme="minorHAnsi" w:cstheme="minorHAnsi"/>
            <w:sz w:val="24"/>
            <w:szCs w:val="24"/>
          </w:rPr>
          <w:t>procurement@eastlothian.gov.uk</w:t>
        </w:r>
      </w:hyperlink>
      <w:r w:rsidR="00A216F0" w:rsidRPr="005A21FE">
        <w:rPr>
          <w:rFonts w:asciiTheme="minorHAnsi" w:eastAsia="Arial" w:hAnsiTheme="minorHAnsi" w:cstheme="minorHAnsi"/>
          <w:sz w:val="24"/>
          <w:szCs w:val="24"/>
        </w:rPr>
        <w:t xml:space="preserve"> </w:t>
      </w:r>
    </w:p>
    <w:p w14:paraId="0E519561" w14:textId="77777777" w:rsidR="0039283B" w:rsidRPr="009647BD" w:rsidRDefault="0039283B" w:rsidP="00382823">
      <w:pPr>
        <w:spacing w:after="0" w:line="240" w:lineRule="auto"/>
        <w:rPr>
          <w:rFonts w:asciiTheme="minorHAnsi" w:eastAsia="Arial" w:hAnsiTheme="minorHAnsi" w:cstheme="minorHAnsi"/>
          <w:szCs w:val="24"/>
        </w:rPr>
      </w:pPr>
    </w:p>
    <w:p w14:paraId="191677B7" w14:textId="77777777" w:rsidR="009647BD" w:rsidRPr="009647BD" w:rsidRDefault="009647BD" w:rsidP="00382823">
      <w:pPr>
        <w:spacing w:after="0" w:line="240" w:lineRule="auto"/>
        <w:rPr>
          <w:rFonts w:asciiTheme="minorHAnsi" w:hAnsiTheme="minorHAnsi" w:cstheme="minorHAnsi"/>
          <w:b/>
          <w:color w:val="548DD4"/>
          <w:sz w:val="24"/>
          <w:szCs w:val="24"/>
        </w:rPr>
      </w:pPr>
    </w:p>
    <w:p w14:paraId="6ADC6880" w14:textId="7FE897DA" w:rsidR="00767226" w:rsidRPr="005A21FE" w:rsidRDefault="00767226" w:rsidP="00382823">
      <w:pPr>
        <w:spacing w:after="0" w:line="240" w:lineRule="auto"/>
        <w:rPr>
          <w:rFonts w:asciiTheme="minorHAnsi" w:hAnsiTheme="minorHAnsi" w:cstheme="minorHAnsi"/>
          <w:b/>
          <w:color w:val="548DD4"/>
          <w:sz w:val="28"/>
          <w:szCs w:val="24"/>
        </w:rPr>
      </w:pPr>
      <w:r w:rsidRPr="005A21FE">
        <w:rPr>
          <w:rFonts w:asciiTheme="minorHAnsi" w:hAnsiTheme="minorHAnsi" w:cstheme="minorHAnsi"/>
          <w:b/>
          <w:color w:val="548DD4"/>
          <w:sz w:val="28"/>
          <w:szCs w:val="24"/>
        </w:rPr>
        <w:t>Preparing for Tender</w:t>
      </w:r>
    </w:p>
    <w:p w14:paraId="24A1F488" w14:textId="42E17129" w:rsidR="00767226" w:rsidRPr="005A21FE" w:rsidRDefault="00530D99" w:rsidP="00CF39E4">
      <w:pPr>
        <w:spacing w:after="0" w:line="240" w:lineRule="auto"/>
        <w:jc w:val="both"/>
        <w:rPr>
          <w:rFonts w:asciiTheme="minorHAnsi" w:hAnsiTheme="minorHAnsi" w:cstheme="minorHAnsi"/>
          <w:color w:val="000000" w:themeColor="text1"/>
          <w:sz w:val="24"/>
          <w:szCs w:val="24"/>
        </w:rPr>
      </w:pPr>
      <w:r w:rsidRPr="005A21FE">
        <w:rPr>
          <w:rFonts w:asciiTheme="minorHAnsi" w:hAnsiTheme="minorHAnsi" w:cstheme="minorHAnsi"/>
          <w:color w:val="000000" w:themeColor="text1"/>
          <w:sz w:val="24"/>
          <w:szCs w:val="24"/>
        </w:rPr>
        <w:t xml:space="preserve">Larger procurements </w:t>
      </w:r>
      <w:r w:rsidR="00767226" w:rsidRPr="005A21FE">
        <w:rPr>
          <w:rFonts w:asciiTheme="minorHAnsi" w:hAnsiTheme="minorHAnsi" w:cstheme="minorHAnsi"/>
          <w:color w:val="000000" w:themeColor="text1"/>
          <w:sz w:val="24"/>
          <w:szCs w:val="24"/>
        </w:rPr>
        <w:t xml:space="preserve">can </w:t>
      </w:r>
      <w:r w:rsidR="00BF0FC3" w:rsidRPr="005A21FE">
        <w:rPr>
          <w:rFonts w:asciiTheme="minorHAnsi" w:hAnsiTheme="minorHAnsi" w:cstheme="minorHAnsi"/>
          <w:color w:val="000000" w:themeColor="text1"/>
          <w:sz w:val="24"/>
          <w:szCs w:val="24"/>
        </w:rPr>
        <w:t>take up to a year to complete</w:t>
      </w:r>
      <w:r w:rsidR="00767226" w:rsidRPr="005A21FE">
        <w:rPr>
          <w:rFonts w:asciiTheme="minorHAnsi" w:hAnsiTheme="minorHAnsi" w:cstheme="minorHAnsi"/>
          <w:color w:val="000000" w:themeColor="text1"/>
          <w:sz w:val="24"/>
          <w:szCs w:val="24"/>
        </w:rPr>
        <w:t xml:space="preserve"> depending on </w:t>
      </w:r>
      <w:r w:rsidR="00BF0FC3" w:rsidRPr="005A21FE">
        <w:rPr>
          <w:rFonts w:asciiTheme="minorHAnsi" w:hAnsiTheme="minorHAnsi" w:cstheme="minorHAnsi"/>
          <w:color w:val="000000" w:themeColor="text1"/>
          <w:sz w:val="24"/>
          <w:szCs w:val="24"/>
        </w:rPr>
        <w:t xml:space="preserve">contract </w:t>
      </w:r>
      <w:r w:rsidR="00767226" w:rsidRPr="005A21FE">
        <w:rPr>
          <w:rFonts w:asciiTheme="minorHAnsi" w:hAnsiTheme="minorHAnsi" w:cstheme="minorHAnsi"/>
          <w:color w:val="000000" w:themeColor="text1"/>
          <w:sz w:val="24"/>
          <w:szCs w:val="24"/>
        </w:rPr>
        <w:t xml:space="preserve">complexity and whether it is a new contract or a renewal. </w:t>
      </w:r>
      <w:r w:rsidR="00BF0FC3" w:rsidRPr="005A21FE">
        <w:rPr>
          <w:rFonts w:asciiTheme="minorHAnsi" w:hAnsiTheme="minorHAnsi" w:cstheme="minorHAnsi"/>
          <w:color w:val="000000" w:themeColor="text1"/>
          <w:sz w:val="24"/>
          <w:szCs w:val="24"/>
        </w:rPr>
        <w:t>In preparation</w:t>
      </w:r>
      <w:r w:rsidR="00767226" w:rsidRPr="005A21FE">
        <w:rPr>
          <w:rFonts w:asciiTheme="minorHAnsi" w:hAnsiTheme="minorHAnsi" w:cstheme="minorHAnsi"/>
          <w:color w:val="000000" w:themeColor="text1"/>
          <w:sz w:val="24"/>
          <w:szCs w:val="24"/>
          <w:shd w:val="clear" w:color="auto" w:fill="FFFFFF"/>
        </w:rPr>
        <w:t xml:space="preserve"> for tendering, suppliers </w:t>
      </w:r>
      <w:r w:rsidR="00010E21" w:rsidRPr="005A21FE">
        <w:rPr>
          <w:rFonts w:asciiTheme="minorHAnsi" w:hAnsiTheme="minorHAnsi" w:cstheme="minorHAnsi"/>
          <w:color w:val="000000" w:themeColor="text1"/>
          <w:sz w:val="24"/>
          <w:szCs w:val="24"/>
          <w:shd w:val="clear" w:color="auto" w:fill="FFFFFF"/>
        </w:rPr>
        <w:t>must</w:t>
      </w:r>
      <w:r w:rsidR="00767226" w:rsidRPr="005A21FE">
        <w:rPr>
          <w:rFonts w:asciiTheme="minorHAnsi" w:hAnsiTheme="minorHAnsi" w:cstheme="minorHAnsi"/>
          <w:color w:val="000000" w:themeColor="text1"/>
          <w:sz w:val="24"/>
          <w:szCs w:val="24"/>
          <w:shd w:val="clear" w:color="auto" w:fill="FFFFFF"/>
        </w:rPr>
        <w:t xml:space="preserve"> consider </w:t>
      </w:r>
      <w:r w:rsidR="00BF0FC3" w:rsidRPr="005A21FE">
        <w:rPr>
          <w:rFonts w:asciiTheme="minorHAnsi" w:hAnsiTheme="minorHAnsi" w:cstheme="minorHAnsi"/>
          <w:color w:val="000000" w:themeColor="text1"/>
          <w:sz w:val="24"/>
          <w:szCs w:val="24"/>
          <w:shd w:val="clear" w:color="auto" w:fill="FFFFFF"/>
        </w:rPr>
        <w:t xml:space="preserve">what </w:t>
      </w:r>
      <w:r w:rsidR="00767226" w:rsidRPr="005A21FE">
        <w:rPr>
          <w:rFonts w:asciiTheme="minorHAnsi" w:hAnsiTheme="minorHAnsi" w:cstheme="minorHAnsi"/>
          <w:color w:val="000000" w:themeColor="text1"/>
          <w:sz w:val="24"/>
          <w:szCs w:val="24"/>
          <w:shd w:val="clear" w:color="auto" w:fill="FFFFFF"/>
        </w:rPr>
        <w:t>documentation</w:t>
      </w:r>
      <w:r w:rsidR="00BF0FC3" w:rsidRPr="005A21FE">
        <w:rPr>
          <w:rFonts w:asciiTheme="minorHAnsi" w:hAnsiTheme="minorHAnsi" w:cstheme="minorHAnsi"/>
          <w:color w:val="000000" w:themeColor="text1"/>
          <w:sz w:val="24"/>
          <w:szCs w:val="24"/>
          <w:shd w:val="clear" w:color="auto" w:fill="FFFFFF"/>
        </w:rPr>
        <w:t xml:space="preserve"> and evidence</w:t>
      </w:r>
      <w:r w:rsidR="00767226" w:rsidRPr="005A21FE">
        <w:rPr>
          <w:rFonts w:asciiTheme="minorHAnsi" w:hAnsiTheme="minorHAnsi" w:cstheme="minorHAnsi"/>
          <w:color w:val="000000" w:themeColor="text1"/>
          <w:sz w:val="24"/>
          <w:szCs w:val="24"/>
          <w:shd w:val="clear" w:color="auto" w:fill="FFFFFF"/>
        </w:rPr>
        <w:t xml:space="preserve"> </w:t>
      </w:r>
      <w:r w:rsidR="00BF0FC3" w:rsidRPr="005A21FE">
        <w:rPr>
          <w:rFonts w:asciiTheme="minorHAnsi" w:hAnsiTheme="minorHAnsi" w:cstheme="minorHAnsi"/>
          <w:color w:val="000000" w:themeColor="text1"/>
          <w:sz w:val="24"/>
          <w:szCs w:val="24"/>
          <w:shd w:val="clear" w:color="auto" w:fill="FFFFFF"/>
        </w:rPr>
        <w:t>may be</w:t>
      </w:r>
      <w:r w:rsidR="00767226" w:rsidRPr="005A21FE">
        <w:rPr>
          <w:rFonts w:asciiTheme="minorHAnsi" w:hAnsiTheme="minorHAnsi" w:cstheme="minorHAnsi"/>
          <w:color w:val="000000" w:themeColor="text1"/>
          <w:sz w:val="24"/>
          <w:szCs w:val="24"/>
          <w:shd w:val="clear" w:color="auto" w:fill="FFFFFF"/>
        </w:rPr>
        <w:t xml:space="preserve"> asked </w:t>
      </w:r>
      <w:r w:rsidR="00BF0FC3" w:rsidRPr="005A21FE">
        <w:rPr>
          <w:rFonts w:asciiTheme="minorHAnsi" w:hAnsiTheme="minorHAnsi" w:cstheme="minorHAnsi"/>
          <w:color w:val="000000" w:themeColor="text1"/>
          <w:sz w:val="24"/>
          <w:szCs w:val="24"/>
          <w:shd w:val="clear" w:color="auto" w:fill="FFFFFF"/>
        </w:rPr>
        <w:t xml:space="preserve">for </w:t>
      </w:r>
      <w:r w:rsidR="00767226" w:rsidRPr="005A21FE">
        <w:rPr>
          <w:rFonts w:asciiTheme="minorHAnsi" w:hAnsiTheme="minorHAnsi" w:cstheme="minorHAnsi"/>
          <w:color w:val="000000" w:themeColor="text1"/>
          <w:sz w:val="24"/>
          <w:szCs w:val="24"/>
          <w:shd w:val="clear" w:color="auto" w:fill="FFFFFF"/>
        </w:rPr>
        <w:t xml:space="preserve">as part of the tender </w:t>
      </w:r>
      <w:r w:rsidR="00BF0FC3" w:rsidRPr="005A21FE">
        <w:rPr>
          <w:rFonts w:asciiTheme="minorHAnsi" w:hAnsiTheme="minorHAnsi" w:cstheme="minorHAnsi"/>
          <w:color w:val="000000" w:themeColor="text1"/>
          <w:sz w:val="24"/>
          <w:szCs w:val="24"/>
          <w:shd w:val="clear" w:color="auto" w:fill="FFFFFF"/>
        </w:rPr>
        <w:t xml:space="preserve">submission </w:t>
      </w:r>
      <w:r w:rsidR="00767226" w:rsidRPr="005A21FE">
        <w:rPr>
          <w:rFonts w:asciiTheme="minorHAnsi" w:hAnsiTheme="minorHAnsi" w:cstheme="minorHAnsi"/>
          <w:color w:val="000000" w:themeColor="text1"/>
          <w:sz w:val="24"/>
          <w:szCs w:val="24"/>
          <w:shd w:val="clear" w:color="auto" w:fill="FFFFFF"/>
        </w:rPr>
        <w:t xml:space="preserve">and ensure it </w:t>
      </w:r>
      <w:r w:rsidR="00BF0FC3" w:rsidRPr="005A21FE">
        <w:rPr>
          <w:rFonts w:asciiTheme="minorHAnsi" w:hAnsiTheme="minorHAnsi" w:cstheme="minorHAnsi"/>
          <w:color w:val="000000" w:themeColor="text1"/>
          <w:sz w:val="24"/>
          <w:szCs w:val="24"/>
          <w:shd w:val="clear" w:color="auto" w:fill="FFFFFF"/>
        </w:rPr>
        <w:t xml:space="preserve">is </w:t>
      </w:r>
      <w:r w:rsidR="00D62A53" w:rsidRPr="005A21FE">
        <w:rPr>
          <w:rFonts w:asciiTheme="minorHAnsi" w:hAnsiTheme="minorHAnsi" w:cstheme="minorHAnsi"/>
          <w:color w:val="000000" w:themeColor="text1"/>
          <w:sz w:val="24"/>
          <w:szCs w:val="24"/>
          <w:shd w:val="clear" w:color="auto" w:fill="FFFFFF"/>
        </w:rPr>
        <w:t xml:space="preserve">available when required, </w:t>
      </w:r>
      <w:proofErr w:type="spellStart"/>
      <w:r w:rsidR="00D62A53" w:rsidRPr="005A21FE">
        <w:rPr>
          <w:rFonts w:asciiTheme="minorHAnsi" w:hAnsiTheme="minorHAnsi" w:cstheme="minorHAnsi"/>
          <w:color w:val="000000" w:themeColor="text1"/>
          <w:sz w:val="24"/>
          <w:szCs w:val="24"/>
          <w:shd w:val="clear" w:color="auto" w:fill="FFFFFF"/>
        </w:rPr>
        <w:t>e</w:t>
      </w:r>
      <w:r w:rsidR="00BF0FC3" w:rsidRPr="005A21FE">
        <w:rPr>
          <w:rFonts w:asciiTheme="minorHAnsi" w:hAnsiTheme="minorHAnsi" w:cstheme="minorHAnsi"/>
          <w:color w:val="000000" w:themeColor="text1"/>
          <w:sz w:val="24"/>
          <w:szCs w:val="24"/>
          <w:shd w:val="clear" w:color="auto" w:fill="FFFFFF"/>
        </w:rPr>
        <w:t>g.</w:t>
      </w:r>
      <w:proofErr w:type="spellEnd"/>
      <w:r w:rsidR="00D62A53" w:rsidRPr="005A21FE">
        <w:rPr>
          <w:rFonts w:asciiTheme="minorHAnsi" w:hAnsiTheme="minorHAnsi" w:cstheme="minorHAnsi"/>
          <w:color w:val="000000" w:themeColor="text1"/>
          <w:sz w:val="24"/>
          <w:szCs w:val="24"/>
          <w:shd w:val="clear" w:color="auto" w:fill="FFFFFF"/>
        </w:rPr>
        <w:t>,</w:t>
      </w:r>
      <w:r w:rsidR="00BF0FC3" w:rsidRPr="005A21FE">
        <w:rPr>
          <w:rFonts w:asciiTheme="minorHAnsi" w:hAnsiTheme="minorHAnsi" w:cstheme="minorHAnsi"/>
          <w:color w:val="000000" w:themeColor="text1"/>
          <w:sz w:val="24"/>
          <w:szCs w:val="24"/>
          <w:shd w:val="clear" w:color="auto" w:fill="FFFFFF"/>
        </w:rPr>
        <w:t xml:space="preserve"> financial statements, </w:t>
      </w:r>
      <w:r w:rsidR="00767226" w:rsidRPr="005A21FE">
        <w:rPr>
          <w:rFonts w:asciiTheme="minorHAnsi" w:hAnsiTheme="minorHAnsi" w:cstheme="minorHAnsi"/>
          <w:color w:val="000000" w:themeColor="text1"/>
          <w:sz w:val="24"/>
          <w:szCs w:val="24"/>
          <w:shd w:val="clear" w:color="auto" w:fill="FFFFFF"/>
        </w:rPr>
        <w:t>insurance certificates</w:t>
      </w:r>
      <w:r w:rsidR="00BF0FC3" w:rsidRPr="005A21FE">
        <w:rPr>
          <w:rFonts w:asciiTheme="minorHAnsi" w:hAnsiTheme="minorHAnsi" w:cstheme="minorHAnsi"/>
          <w:color w:val="000000" w:themeColor="text1"/>
          <w:sz w:val="24"/>
          <w:szCs w:val="24"/>
          <w:shd w:val="clear" w:color="auto" w:fill="FFFFFF"/>
        </w:rPr>
        <w:t>, references, e</w:t>
      </w:r>
      <w:r w:rsidR="00767226" w:rsidRPr="005A21FE">
        <w:rPr>
          <w:rFonts w:asciiTheme="minorHAnsi" w:hAnsiTheme="minorHAnsi" w:cstheme="minorHAnsi"/>
          <w:color w:val="000000" w:themeColor="text1"/>
          <w:sz w:val="24"/>
          <w:szCs w:val="24"/>
          <w:shd w:val="clear" w:color="auto" w:fill="FFFFFF"/>
        </w:rPr>
        <w:t xml:space="preserve">vidence </w:t>
      </w:r>
      <w:r w:rsidR="00BF0FC3" w:rsidRPr="005A21FE">
        <w:rPr>
          <w:rFonts w:asciiTheme="minorHAnsi" w:hAnsiTheme="minorHAnsi" w:cstheme="minorHAnsi"/>
          <w:color w:val="000000" w:themeColor="text1"/>
          <w:sz w:val="24"/>
          <w:szCs w:val="24"/>
          <w:shd w:val="clear" w:color="auto" w:fill="FFFFFF"/>
        </w:rPr>
        <w:t xml:space="preserve">of </w:t>
      </w:r>
      <w:r w:rsidR="00767226" w:rsidRPr="005A21FE">
        <w:rPr>
          <w:rFonts w:asciiTheme="minorHAnsi" w:hAnsiTheme="minorHAnsi" w:cstheme="minorHAnsi"/>
          <w:color w:val="000000" w:themeColor="text1"/>
          <w:sz w:val="24"/>
          <w:szCs w:val="24"/>
          <w:shd w:val="clear" w:color="auto" w:fill="FFFFFF"/>
        </w:rPr>
        <w:t>professional accreditations, quality assurance, health and safety policies,</w:t>
      </w:r>
      <w:r w:rsidR="00AA732E">
        <w:rPr>
          <w:rFonts w:asciiTheme="minorHAnsi" w:hAnsiTheme="minorHAnsi" w:cstheme="minorHAnsi"/>
          <w:color w:val="000000" w:themeColor="text1"/>
          <w:sz w:val="24"/>
          <w:szCs w:val="24"/>
          <w:shd w:val="clear" w:color="auto" w:fill="FFFFFF"/>
        </w:rPr>
        <w:t xml:space="preserve"> data protection policies, IT Security standards,</w:t>
      </w:r>
      <w:r w:rsidR="00767226" w:rsidRPr="005A21FE">
        <w:rPr>
          <w:rFonts w:asciiTheme="minorHAnsi" w:hAnsiTheme="minorHAnsi" w:cstheme="minorHAnsi"/>
          <w:color w:val="000000" w:themeColor="text1"/>
          <w:sz w:val="24"/>
          <w:szCs w:val="24"/>
          <w:shd w:val="clear" w:color="auto" w:fill="FFFFFF"/>
        </w:rPr>
        <w:t xml:space="preserve"> risk management procedures and sustainab</w:t>
      </w:r>
      <w:r w:rsidR="00BF0FC3" w:rsidRPr="005A21FE">
        <w:rPr>
          <w:rFonts w:asciiTheme="minorHAnsi" w:hAnsiTheme="minorHAnsi" w:cstheme="minorHAnsi"/>
          <w:color w:val="000000" w:themeColor="text1"/>
          <w:sz w:val="24"/>
          <w:szCs w:val="24"/>
          <w:shd w:val="clear" w:color="auto" w:fill="FFFFFF"/>
        </w:rPr>
        <w:t>ility</w:t>
      </w:r>
      <w:r w:rsidR="00767226" w:rsidRPr="005A21FE">
        <w:rPr>
          <w:rFonts w:asciiTheme="minorHAnsi" w:hAnsiTheme="minorHAnsi" w:cstheme="minorHAnsi"/>
          <w:color w:val="000000" w:themeColor="text1"/>
          <w:sz w:val="24"/>
          <w:szCs w:val="24"/>
          <w:shd w:val="clear" w:color="auto" w:fill="FFFFFF"/>
        </w:rPr>
        <w:t xml:space="preserve"> practices. </w:t>
      </w:r>
    </w:p>
    <w:p w14:paraId="742ECCF6" w14:textId="77777777" w:rsidR="00767226" w:rsidRPr="009647BD" w:rsidRDefault="00767226" w:rsidP="00382823">
      <w:pPr>
        <w:spacing w:after="0" w:line="240" w:lineRule="auto"/>
        <w:rPr>
          <w:rFonts w:asciiTheme="minorHAnsi" w:hAnsiTheme="minorHAnsi" w:cstheme="minorHAnsi"/>
          <w:b/>
          <w:color w:val="548DD4"/>
          <w:szCs w:val="24"/>
        </w:rPr>
      </w:pPr>
    </w:p>
    <w:p w14:paraId="062CB98E" w14:textId="77777777" w:rsidR="009647BD" w:rsidRPr="009647BD" w:rsidRDefault="009647BD" w:rsidP="00382823">
      <w:pPr>
        <w:spacing w:after="0" w:line="240" w:lineRule="auto"/>
        <w:rPr>
          <w:rFonts w:asciiTheme="minorHAnsi" w:hAnsiTheme="minorHAnsi" w:cstheme="minorHAnsi"/>
          <w:b/>
          <w:color w:val="548DD4"/>
          <w:sz w:val="24"/>
          <w:szCs w:val="24"/>
        </w:rPr>
      </w:pPr>
    </w:p>
    <w:p w14:paraId="4279E51D" w14:textId="496A1822" w:rsidR="007203FF" w:rsidRPr="005A21FE" w:rsidRDefault="001F729B" w:rsidP="00382823">
      <w:pPr>
        <w:spacing w:after="0" w:line="240" w:lineRule="auto"/>
        <w:rPr>
          <w:rFonts w:asciiTheme="minorHAnsi" w:hAnsiTheme="minorHAnsi" w:cstheme="minorHAnsi"/>
          <w:i/>
          <w:sz w:val="24"/>
          <w:szCs w:val="24"/>
        </w:rPr>
      </w:pPr>
      <w:r w:rsidRPr="005A21FE">
        <w:rPr>
          <w:rFonts w:asciiTheme="minorHAnsi" w:hAnsiTheme="minorHAnsi" w:cstheme="minorHAnsi"/>
          <w:b/>
          <w:color w:val="548DD4"/>
          <w:sz w:val="28"/>
          <w:szCs w:val="24"/>
        </w:rPr>
        <w:t>Tender Limits</w:t>
      </w:r>
      <w:r w:rsidR="00573684" w:rsidRPr="005A21FE">
        <w:rPr>
          <w:rFonts w:asciiTheme="minorHAnsi" w:hAnsiTheme="minorHAnsi" w:cstheme="minorHAnsi"/>
          <w:b/>
          <w:color w:val="548DD4"/>
          <w:sz w:val="28"/>
          <w:szCs w:val="24"/>
        </w:rPr>
        <w:t xml:space="preserve"> and </w:t>
      </w:r>
      <w:r w:rsidR="00502E70" w:rsidRPr="005A21FE">
        <w:rPr>
          <w:rFonts w:asciiTheme="minorHAnsi" w:hAnsiTheme="minorHAnsi" w:cstheme="minorHAnsi"/>
          <w:b/>
          <w:color w:val="548DD4"/>
          <w:sz w:val="28"/>
          <w:szCs w:val="24"/>
        </w:rPr>
        <w:t>Tender Quotation Process</w:t>
      </w:r>
      <w:r w:rsidR="00270EE9" w:rsidRPr="005A21FE">
        <w:rPr>
          <w:rFonts w:asciiTheme="minorHAnsi" w:hAnsiTheme="minorHAnsi" w:cstheme="minorHAnsi"/>
          <w:b/>
          <w:color w:val="548DD4"/>
          <w:sz w:val="24"/>
          <w:szCs w:val="24"/>
        </w:rPr>
        <w:br/>
      </w:r>
      <w:r w:rsidR="00B057AB" w:rsidRPr="005A21FE">
        <w:rPr>
          <w:rFonts w:asciiTheme="minorHAnsi" w:hAnsiTheme="minorHAnsi" w:cstheme="minorHAnsi"/>
          <w:b/>
          <w:sz w:val="24"/>
          <w:szCs w:val="24"/>
        </w:rPr>
        <w:t>Low V</w:t>
      </w:r>
      <w:r w:rsidR="0069730D" w:rsidRPr="005A21FE">
        <w:rPr>
          <w:rFonts w:asciiTheme="minorHAnsi" w:hAnsiTheme="minorHAnsi" w:cstheme="minorHAnsi"/>
          <w:b/>
          <w:sz w:val="24"/>
          <w:szCs w:val="24"/>
        </w:rPr>
        <w:t>alue</w:t>
      </w:r>
      <w:r w:rsidR="00B057AB" w:rsidRPr="005A21FE">
        <w:rPr>
          <w:rFonts w:asciiTheme="minorHAnsi" w:hAnsiTheme="minorHAnsi" w:cstheme="minorHAnsi"/>
          <w:b/>
          <w:sz w:val="24"/>
          <w:szCs w:val="24"/>
        </w:rPr>
        <w:t xml:space="preserve"> Tenders</w:t>
      </w:r>
      <w:r w:rsidR="0069730D" w:rsidRPr="005A21FE">
        <w:rPr>
          <w:rFonts w:asciiTheme="minorHAnsi" w:hAnsiTheme="minorHAnsi" w:cstheme="minorHAnsi"/>
          <w:sz w:val="24"/>
          <w:szCs w:val="24"/>
        </w:rPr>
        <w:t>:</w:t>
      </w:r>
    </w:p>
    <w:p w14:paraId="59576B2A" w14:textId="77777777" w:rsidR="00D06E3C" w:rsidRPr="005A21FE" w:rsidRDefault="00D06E3C" w:rsidP="00382823">
      <w:pPr>
        <w:spacing w:after="0" w:line="240" w:lineRule="auto"/>
        <w:rPr>
          <w:rFonts w:asciiTheme="minorHAnsi" w:hAnsiTheme="minorHAnsi" w:cstheme="minorHAnsi"/>
          <w:i/>
          <w:sz w:val="24"/>
          <w:szCs w:val="24"/>
        </w:rPr>
      </w:pPr>
      <w:r w:rsidRPr="005A21FE">
        <w:rPr>
          <w:rFonts w:asciiTheme="minorHAnsi" w:hAnsiTheme="minorHAnsi" w:cstheme="minorHAnsi"/>
          <w:i/>
          <w:sz w:val="24"/>
          <w:szCs w:val="24"/>
        </w:rPr>
        <w:t>Below £</w:t>
      </w:r>
      <w:r w:rsidR="009B78B3" w:rsidRPr="005A21FE">
        <w:rPr>
          <w:rFonts w:asciiTheme="minorHAnsi" w:hAnsiTheme="minorHAnsi" w:cstheme="minorHAnsi"/>
          <w:i/>
          <w:sz w:val="24"/>
          <w:szCs w:val="24"/>
        </w:rPr>
        <w:t>1</w:t>
      </w:r>
      <w:r w:rsidRPr="005A21FE">
        <w:rPr>
          <w:rFonts w:asciiTheme="minorHAnsi" w:hAnsiTheme="minorHAnsi" w:cstheme="minorHAnsi"/>
          <w:i/>
          <w:sz w:val="24"/>
          <w:szCs w:val="24"/>
        </w:rPr>
        <w:t>5k</w:t>
      </w:r>
      <w:r w:rsidR="00B428D0" w:rsidRPr="005A21FE">
        <w:rPr>
          <w:rFonts w:asciiTheme="minorHAnsi" w:hAnsiTheme="minorHAnsi" w:cstheme="minorHAnsi"/>
          <w:i/>
          <w:sz w:val="24"/>
          <w:szCs w:val="24"/>
        </w:rPr>
        <w:t xml:space="preserve"> </w:t>
      </w:r>
    </w:p>
    <w:p w14:paraId="74AB1B65" w14:textId="3315908C" w:rsidR="00AA732E" w:rsidRPr="00CF39E4" w:rsidRDefault="00D06E3C" w:rsidP="00AA732E">
      <w:pPr>
        <w:pStyle w:val="ListParagraph"/>
        <w:numPr>
          <w:ilvl w:val="0"/>
          <w:numId w:val="7"/>
        </w:numPr>
        <w:spacing w:after="0" w:line="240" w:lineRule="auto"/>
        <w:rPr>
          <w:rFonts w:asciiTheme="minorHAnsi" w:hAnsiTheme="minorHAnsi" w:cstheme="minorHAnsi"/>
          <w:sz w:val="24"/>
          <w:szCs w:val="24"/>
        </w:rPr>
      </w:pPr>
      <w:r w:rsidRPr="005A21FE">
        <w:rPr>
          <w:rFonts w:asciiTheme="minorHAnsi" w:hAnsiTheme="minorHAnsi" w:cstheme="minorHAnsi"/>
          <w:sz w:val="24"/>
          <w:szCs w:val="24"/>
        </w:rPr>
        <w:t>Up to three written quotes will be requested by the buyer.</w:t>
      </w:r>
    </w:p>
    <w:p w14:paraId="510A77E1" w14:textId="77777777" w:rsidR="00C35876" w:rsidRPr="005A21FE" w:rsidRDefault="00C35876" w:rsidP="00382823">
      <w:pPr>
        <w:spacing w:after="0" w:line="240" w:lineRule="auto"/>
        <w:rPr>
          <w:rFonts w:asciiTheme="minorHAnsi" w:hAnsiTheme="minorHAnsi" w:cstheme="minorHAnsi"/>
          <w:i/>
          <w:sz w:val="24"/>
          <w:szCs w:val="24"/>
        </w:rPr>
      </w:pPr>
    </w:p>
    <w:p w14:paraId="19A5C191" w14:textId="77777777" w:rsidR="00D06E3C" w:rsidRPr="005A21FE" w:rsidRDefault="00D06E3C" w:rsidP="00382823">
      <w:pPr>
        <w:spacing w:after="0" w:line="240" w:lineRule="auto"/>
        <w:rPr>
          <w:rFonts w:asciiTheme="minorHAnsi" w:hAnsiTheme="minorHAnsi" w:cstheme="minorHAnsi"/>
          <w:i/>
          <w:sz w:val="24"/>
          <w:szCs w:val="24"/>
        </w:rPr>
      </w:pPr>
      <w:r w:rsidRPr="005A21FE">
        <w:rPr>
          <w:rFonts w:asciiTheme="minorHAnsi" w:hAnsiTheme="minorHAnsi" w:cstheme="minorHAnsi"/>
          <w:i/>
          <w:sz w:val="24"/>
          <w:szCs w:val="24"/>
        </w:rPr>
        <w:t>Goods and Services above £</w:t>
      </w:r>
      <w:r w:rsidR="009B78B3" w:rsidRPr="005A21FE">
        <w:rPr>
          <w:rFonts w:asciiTheme="minorHAnsi" w:hAnsiTheme="minorHAnsi" w:cstheme="minorHAnsi"/>
          <w:i/>
          <w:sz w:val="24"/>
          <w:szCs w:val="24"/>
        </w:rPr>
        <w:t>1</w:t>
      </w:r>
      <w:r w:rsidRPr="005A21FE">
        <w:rPr>
          <w:rFonts w:asciiTheme="minorHAnsi" w:hAnsiTheme="minorHAnsi" w:cstheme="minorHAnsi"/>
          <w:i/>
          <w:sz w:val="24"/>
          <w:szCs w:val="24"/>
        </w:rPr>
        <w:t xml:space="preserve">5k and </w:t>
      </w:r>
      <w:r w:rsidR="009B78B3" w:rsidRPr="005A21FE">
        <w:rPr>
          <w:rFonts w:asciiTheme="minorHAnsi" w:hAnsiTheme="minorHAnsi" w:cstheme="minorHAnsi"/>
          <w:i/>
          <w:sz w:val="24"/>
          <w:szCs w:val="24"/>
        </w:rPr>
        <w:t>below £50k, and Works below £500</w:t>
      </w:r>
      <w:r w:rsidRPr="005A21FE">
        <w:rPr>
          <w:rFonts w:asciiTheme="minorHAnsi" w:hAnsiTheme="minorHAnsi" w:cstheme="minorHAnsi"/>
          <w:i/>
          <w:sz w:val="24"/>
          <w:szCs w:val="24"/>
        </w:rPr>
        <w:t xml:space="preserve">k </w:t>
      </w:r>
    </w:p>
    <w:p w14:paraId="06FF8E74" w14:textId="039E8947" w:rsidR="00D06E3C" w:rsidRPr="005A21FE" w:rsidRDefault="00D06E3C" w:rsidP="00382823">
      <w:pPr>
        <w:pStyle w:val="ListParagraph"/>
        <w:numPr>
          <w:ilvl w:val="0"/>
          <w:numId w:val="7"/>
        </w:numPr>
        <w:spacing w:after="0" w:line="240" w:lineRule="auto"/>
        <w:rPr>
          <w:rFonts w:asciiTheme="minorHAnsi" w:hAnsiTheme="minorHAnsi" w:cstheme="minorHAnsi"/>
          <w:sz w:val="24"/>
          <w:szCs w:val="24"/>
        </w:rPr>
      </w:pPr>
      <w:r w:rsidRPr="005A21FE">
        <w:rPr>
          <w:rFonts w:asciiTheme="minorHAnsi" w:hAnsiTheme="minorHAnsi" w:cstheme="minorHAnsi"/>
          <w:sz w:val="24"/>
          <w:szCs w:val="24"/>
        </w:rPr>
        <w:t xml:space="preserve">Public Contracts Scotland (PCS) Quick Quote process </w:t>
      </w:r>
      <w:r w:rsidR="00A32BE8" w:rsidRPr="005A21FE">
        <w:rPr>
          <w:rFonts w:asciiTheme="minorHAnsi" w:hAnsiTheme="minorHAnsi" w:cstheme="minorHAnsi"/>
          <w:sz w:val="24"/>
          <w:szCs w:val="24"/>
        </w:rPr>
        <w:t xml:space="preserve">is used </w:t>
      </w:r>
      <w:r w:rsidRPr="005A21FE">
        <w:rPr>
          <w:rFonts w:asciiTheme="minorHAnsi" w:hAnsiTheme="minorHAnsi" w:cstheme="minorHAnsi"/>
          <w:sz w:val="24"/>
          <w:szCs w:val="24"/>
        </w:rPr>
        <w:t xml:space="preserve">via </w:t>
      </w:r>
      <w:r w:rsidR="00A32BE8" w:rsidRPr="005A21FE">
        <w:rPr>
          <w:rFonts w:asciiTheme="minorHAnsi" w:hAnsiTheme="minorHAnsi" w:cstheme="minorHAnsi"/>
          <w:sz w:val="24"/>
          <w:szCs w:val="24"/>
        </w:rPr>
        <w:t xml:space="preserve">the PCS portal </w:t>
      </w:r>
      <w:hyperlink r:id="rId11" w:history="1">
        <w:r w:rsidRPr="005A21FE">
          <w:rPr>
            <w:rStyle w:val="Hyperlink"/>
            <w:rFonts w:asciiTheme="minorHAnsi" w:hAnsiTheme="minorHAnsi" w:cstheme="minorHAnsi"/>
            <w:sz w:val="24"/>
            <w:szCs w:val="24"/>
          </w:rPr>
          <w:t>www.publiccontractsscotland.gov.uk</w:t>
        </w:r>
      </w:hyperlink>
      <w:r w:rsidR="00EA0216" w:rsidRPr="005A21FE">
        <w:rPr>
          <w:rStyle w:val="Hyperlink"/>
          <w:rFonts w:asciiTheme="minorHAnsi" w:hAnsiTheme="minorHAnsi" w:cstheme="minorHAnsi"/>
          <w:sz w:val="24"/>
          <w:szCs w:val="24"/>
          <w:u w:val="none"/>
        </w:rPr>
        <w:t xml:space="preserve"> </w:t>
      </w:r>
      <w:r w:rsidR="00B428D0" w:rsidRPr="005A21FE">
        <w:rPr>
          <w:rFonts w:asciiTheme="minorHAnsi" w:hAnsiTheme="minorHAnsi" w:cstheme="minorHAnsi"/>
          <w:sz w:val="24"/>
          <w:szCs w:val="24"/>
        </w:rPr>
        <w:t xml:space="preserve"> </w:t>
      </w:r>
      <w:r w:rsidRPr="005A21FE">
        <w:rPr>
          <w:rFonts w:asciiTheme="minorHAnsi" w:hAnsiTheme="minorHAnsi" w:cstheme="minorHAnsi"/>
          <w:sz w:val="24"/>
          <w:szCs w:val="24"/>
        </w:rPr>
        <w:t>A minimum of three quotations are sought by invitation.</w:t>
      </w:r>
      <w:r w:rsidR="00B428D0" w:rsidRPr="005A21FE">
        <w:rPr>
          <w:rFonts w:asciiTheme="minorHAnsi" w:hAnsiTheme="minorHAnsi" w:cstheme="minorHAnsi"/>
          <w:sz w:val="24"/>
          <w:szCs w:val="24"/>
        </w:rPr>
        <w:t xml:space="preserve"> </w:t>
      </w:r>
      <w:r w:rsidRPr="005A21FE">
        <w:rPr>
          <w:rFonts w:asciiTheme="minorHAnsi" w:hAnsiTheme="minorHAnsi" w:cstheme="minorHAnsi"/>
          <w:sz w:val="24"/>
          <w:szCs w:val="24"/>
        </w:rPr>
        <w:t xml:space="preserve">You must be registered on PCS and </w:t>
      </w:r>
      <w:r w:rsidRPr="00CF39E4">
        <w:rPr>
          <w:rFonts w:asciiTheme="minorHAnsi" w:hAnsiTheme="minorHAnsi" w:cstheme="minorHAnsi"/>
          <w:b/>
          <w:bCs/>
          <w:sz w:val="24"/>
          <w:szCs w:val="24"/>
        </w:rPr>
        <w:t>select YES to Supplier Finder</w:t>
      </w:r>
      <w:r w:rsidRPr="005A21FE">
        <w:rPr>
          <w:rFonts w:asciiTheme="minorHAnsi" w:hAnsiTheme="minorHAnsi" w:cstheme="minorHAnsi"/>
          <w:sz w:val="24"/>
          <w:szCs w:val="24"/>
        </w:rPr>
        <w:t xml:space="preserve"> to be visible to buyers </w:t>
      </w:r>
      <w:r w:rsidR="002F4CAD" w:rsidRPr="005A21FE">
        <w:rPr>
          <w:rFonts w:asciiTheme="minorHAnsi" w:hAnsiTheme="minorHAnsi" w:cstheme="minorHAnsi"/>
          <w:sz w:val="24"/>
          <w:szCs w:val="24"/>
        </w:rPr>
        <w:t xml:space="preserve">allowing them </w:t>
      </w:r>
      <w:r w:rsidRPr="005A21FE">
        <w:rPr>
          <w:rFonts w:asciiTheme="minorHAnsi" w:hAnsiTheme="minorHAnsi" w:cstheme="minorHAnsi"/>
          <w:sz w:val="24"/>
          <w:szCs w:val="24"/>
        </w:rPr>
        <w:t xml:space="preserve">to </w:t>
      </w:r>
      <w:r w:rsidR="006422AE" w:rsidRPr="005A21FE">
        <w:rPr>
          <w:rFonts w:asciiTheme="minorHAnsi" w:hAnsiTheme="minorHAnsi" w:cstheme="minorHAnsi"/>
          <w:sz w:val="24"/>
          <w:szCs w:val="24"/>
        </w:rPr>
        <w:t xml:space="preserve">invite </w:t>
      </w:r>
      <w:r w:rsidRPr="005A21FE">
        <w:rPr>
          <w:rFonts w:asciiTheme="minorHAnsi" w:hAnsiTheme="minorHAnsi" w:cstheme="minorHAnsi"/>
          <w:sz w:val="24"/>
          <w:szCs w:val="24"/>
        </w:rPr>
        <w:t>your company to quote</w:t>
      </w:r>
      <w:r w:rsidR="006422AE" w:rsidRPr="005A21FE">
        <w:rPr>
          <w:rFonts w:asciiTheme="minorHAnsi" w:hAnsiTheme="minorHAnsi" w:cstheme="minorHAnsi"/>
          <w:sz w:val="24"/>
          <w:szCs w:val="24"/>
        </w:rPr>
        <w:t>/tender</w:t>
      </w:r>
      <w:r w:rsidRPr="005A21FE">
        <w:rPr>
          <w:rFonts w:asciiTheme="minorHAnsi" w:hAnsiTheme="minorHAnsi" w:cstheme="minorHAnsi"/>
          <w:sz w:val="24"/>
          <w:szCs w:val="24"/>
        </w:rPr>
        <w:t>.</w:t>
      </w:r>
    </w:p>
    <w:p w14:paraId="1508A327" w14:textId="77777777" w:rsidR="00C35876" w:rsidRPr="005A21FE" w:rsidRDefault="00C35876" w:rsidP="00382823">
      <w:pPr>
        <w:spacing w:after="0" w:line="240" w:lineRule="auto"/>
        <w:rPr>
          <w:rFonts w:asciiTheme="minorHAnsi" w:hAnsiTheme="minorHAnsi" w:cstheme="minorHAnsi"/>
          <w:b/>
          <w:sz w:val="24"/>
          <w:szCs w:val="24"/>
        </w:rPr>
      </w:pPr>
    </w:p>
    <w:p w14:paraId="0767CCB0" w14:textId="77777777" w:rsidR="00D06E3C" w:rsidRPr="005A21FE" w:rsidRDefault="00B057AB" w:rsidP="00382823">
      <w:pPr>
        <w:spacing w:after="0" w:line="240" w:lineRule="auto"/>
        <w:rPr>
          <w:rFonts w:asciiTheme="minorHAnsi" w:hAnsiTheme="minorHAnsi" w:cstheme="minorHAnsi"/>
          <w:i/>
          <w:sz w:val="24"/>
          <w:szCs w:val="24"/>
        </w:rPr>
      </w:pPr>
      <w:r w:rsidRPr="005A21FE">
        <w:rPr>
          <w:rFonts w:asciiTheme="minorHAnsi" w:hAnsiTheme="minorHAnsi" w:cstheme="minorHAnsi"/>
          <w:b/>
          <w:sz w:val="24"/>
          <w:szCs w:val="24"/>
        </w:rPr>
        <w:t>High Value Tenders</w:t>
      </w:r>
      <w:r w:rsidR="00D06E3C" w:rsidRPr="005A21FE">
        <w:rPr>
          <w:rFonts w:asciiTheme="minorHAnsi" w:hAnsiTheme="minorHAnsi" w:cstheme="minorHAnsi"/>
          <w:sz w:val="24"/>
          <w:szCs w:val="24"/>
        </w:rPr>
        <w:t xml:space="preserve">: </w:t>
      </w:r>
      <w:r w:rsidR="00D06E3C" w:rsidRPr="005A21FE">
        <w:rPr>
          <w:rFonts w:asciiTheme="minorHAnsi" w:hAnsiTheme="minorHAnsi" w:cstheme="minorHAnsi"/>
          <w:i/>
          <w:sz w:val="24"/>
          <w:szCs w:val="24"/>
        </w:rPr>
        <w:t>Goods and Services above £50k, and Works above £</w:t>
      </w:r>
      <w:r w:rsidR="009B78B3" w:rsidRPr="005A21FE">
        <w:rPr>
          <w:rFonts w:asciiTheme="minorHAnsi" w:hAnsiTheme="minorHAnsi" w:cstheme="minorHAnsi"/>
          <w:i/>
          <w:sz w:val="24"/>
          <w:szCs w:val="24"/>
        </w:rPr>
        <w:t>500</w:t>
      </w:r>
      <w:r w:rsidR="00D06E3C" w:rsidRPr="005A21FE">
        <w:rPr>
          <w:rFonts w:asciiTheme="minorHAnsi" w:hAnsiTheme="minorHAnsi" w:cstheme="minorHAnsi"/>
          <w:i/>
          <w:sz w:val="24"/>
          <w:szCs w:val="24"/>
        </w:rPr>
        <w:t xml:space="preserve">k </w:t>
      </w:r>
    </w:p>
    <w:p w14:paraId="43A67C86" w14:textId="56AD36CB" w:rsidR="00382823" w:rsidRPr="005A21FE" w:rsidRDefault="00D06E3C" w:rsidP="00382823">
      <w:pPr>
        <w:pStyle w:val="ListParagraph"/>
        <w:numPr>
          <w:ilvl w:val="0"/>
          <w:numId w:val="7"/>
        </w:numPr>
        <w:spacing w:after="0" w:line="240" w:lineRule="auto"/>
        <w:rPr>
          <w:rFonts w:asciiTheme="minorHAnsi" w:hAnsiTheme="minorHAnsi" w:cstheme="minorHAnsi"/>
          <w:sz w:val="24"/>
          <w:szCs w:val="24"/>
        </w:rPr>
      </w:pPr>
      <w:r w:rsidRPr="005A21FE">
        <w:rPr>
          <w:rFonts w:asciiTheme="minorHAnsi" w:hAnsiTheme="minorHAnsi" w:cstheme="minorHAnsi"/>
          <w:sz w:val="24"/>
          <w:szCs w:val="24"/>
        </w:rPr>
        <w:t xml:space="preserve">Tender opportunities are advertised through the PCS portal and may also be viewed via the </w:t>
      </w:r>
      <w:r w:rsidR="008026F2" w:rsidRPr="005A21FE">
        <w:rPr>
          <w:rFonts w:asciiTheme="minorHAnsi" w:hAnsiTheme="minorHAnsi" w:cstheme="minorHAnsi"/>
          <w:sz w:val="24"/>
          <w:szCs w:val="24"/>
        </w:rPr>
        <w:t>East Lothian Council</w:t>
      </w:r>
      <w:r w:rsidR="00382823" w:rsidRPr="005A21FE">
        <w:rPr>
          <w:rFonts w:asciiTheme="minorHAnsi" w:hAnsiTheme="minorHAnsi" w:cstheme="minorHAnsi"/>
          <w:sz w:val="24"/>
          <w:szCs w:val="24"/>
        </w:rPr>
        <w:t xml:space="preserve"> website: </w:t>
      </w:r>
      <w:hyperlink r:id="rId12" w:history="1">
        <w:r w:rsidR="00DB5412" w:rsidRPr="005A21FE">
          <w:rPr>
            <w:rStyle w:val="Hyperlink"/>
            <w:rFonts w:asciiTheme="minorHAnsi" w:hAnsiTheme="minorHAnsi" w:cstheme="minorHAnsi"/>
            <w:sz w:val="24"/>
            <w:szCs w:val="24"/>
          </w:rPr>
          <w:t>www.eastlothian.gov.uk/info/262/council_procurement/983/business_opportunities</w:t>
        </w:r>
      </w:hyperlink>
    </w:p>
    <w:p w14:paraId="6B29A245" w14:textId="77777777" w:rsidR="00060B54" w:rsidRDefault="00060B54" w:rsidP="00382823">
      <w:pPr>
        <w:pStyle w:val="ListParagraph"/>
        <w:spacing w:after="0" w:line="240" w:lineRule="auto"/>
        <w:ind w:left="360"/>
        <w:rPr>
          <w:rFonts w:asciiTheme="minorHAnsi" w:hAnsiTheme="minorHAnsi" w:cstheme="minorHAnsi"/>
          <w:sz w:val="24"/>
          <w:szCs w:val="24"/>
        </w:rPr>
      </w:pPr>
    </w:p>
    <w:p w14:paraId="34243449" w14:textId="10A6D442" w:rsidR="00D06E3C" w:rsidRPr="005A21FE" w:rsidRDefault="00270AB2" w:rsidP="00382823">
      <w:pPr>
        <w:pStyle w:val="ListParagraph"/>
        <w:spacing w:after="0" w:line="240" w:lineRule="auto"/>
        <w:ind w:left="360"/>
        <w:rPr>
          <w:rFonts w:asciiTheme="minorHAnsi" w:hAnsiTheme="minorHAnsi" w:cstheme="minorHAnsi"/>
          <w:sz w:val="24"/>
          <w:szCs w:val="24"/>
        </w:rPr>
      </w:pPr>
      <w:r w:rsidRPr="005A21FE">
        <w:rPr>
          <w:rFonts w:asciiTheme="minorHAnsi" w:hAnsiTheme="minorHAnsi" w:cstheme="minorHAnsi"/>
          <w:sz w:val="24"/>
          <w:szCs w:val="24"/>
        </w:rPr>
        <w:t>To receive alerts from the P</w:t>
      </w:r>
      <w:r w:rsidR="00864C3F" w:rsidRPr="005A21FE">
        <w:rPr>
          <w:rFonts w:asciiTheme="minorHAnsi" w:hAnsiTheme="minorHAnsi" w:cstheme="minorHAnsi"/>
          <w:sz w:val="24"/>
          <w:szCs w:val="24"/>
        </w:rPr>
        <w:t xml:space="preserve">ublic </w:t>
      </w:r>
      <w:r w:rsidRPr="005A21FE">
        <w:rPr>
          <w:rFonts w:asciiTheme="minorHAnsi" w:hAnsiTheme="minorHAnsi" w:cstheme="minorHAnsi"/>
          <w:sz w:val="24"/>
          <w:szCs w:val="24"/>
        </w:rPr>
        <w:t>C</w:t>
      </w:r>
      <w:r w:rsidR="00864C3F" w:rsidRPr="005A21FE">
        <w:rPr>
          <w:rFonts w:asciiTheme="minorHAnsi" w:hAnsiTheme="minorHAnsi" w:cstheme="minorHAnsi"/>
          <w:sz w:val="24"/>
          <w:szCs w:val="24"/>
        </w:rPr>
        <w:t xml:space="preserve">ontracts </w:t>
      </w:r>
      <w:r w:rsidRPr="005A21FE">
        <w:rPr>
          <w:rFonts w:asciiTheme="minorHAnsi" w:hAnsiTheme="minorHAnsi" w:cstheme="minorHAnsi"/>
          <w:sz w:val="24"/>
          <w:szCs w:val="24"/>
        </w:rPr>
        <w:t>S</w:t>
      </w:r>
      <w:r w:rsidR="00864C3F" w:rsidRPr="005A21FE">
        <w:rPr>
          <w:rFonts w:asciiTheme="minorHAnsi" w:hAnsiTheme="minorHAnsi" w:cstheme="minorHAnsi"/>
          <w:sz w:val="24"/>
          <w:szCs w:val="24"/>
        </w:rPr>
        <w:t>cotland (PCS)</w:t>
      </w:r>
      <w:r w:rsidRPr="005A21FE">
        <w:rPr>
          <w:rFonts w:asciiTheme="minorHAnsi" w:hAnsiTheme="minorHAnsi" w:cstheme="minorHAnsi"/>
          <w:sz w:val="24"/>
          <w:szCs w:val="24"/>
        </w:rPr>
        <w:t xml:space="preserve"> portal about newly advertised contracts </w:t>
      </w:r>
      <w:r w:rsidR="00512CFE" w:rsidRPr="005A21FE">
        <w:rPr>
          <w:rFonts w:asciiTheme="minorHAnsi" w:hAnsiTheme="minorHAnsi" w:cstheme="minorHAnsi"/>
          <w:sz w:val="24"/>
          <w:szCs w:val="24"/>
        </w:rPr>
        <w:t>you</w:t>
      </w:r>
      <w:r w:rsidRPr="005A21FE">
        <w:rPr>
          <w:rFonts w:asciiTheme="minorHAnsi" w:hAnsiTheme="minorHAnsi" w:cstheme="minorHAnsi"/>
          <w:sz w:val="24"/>
          <w:szCs w:val="24"/>
        </w:rPr>
        <w:t xml:space="preserve"> must create an Alert Profile, details of how to do this can be found here:</w:t>
      </w:r>
      <w:r w:rsidR="00EA0216" w:rsidRPr="005A21FE">
        <w:rPr>
          <w:rFonts w:asciiTheme="minorHAnsi" w:hAnsiTheme="minorHAnsi" w:cstheme="minorHAnsi"/>
          <w:sz w:val="24"/>
          <w:szCs w:val="24"/>
        </w:rPr>
        <w:t xml:space="preserve"> </w:t>
      </w:r>
      <w:hyperlink r:id="rId13" w:history="1">
        <w:r w:rsidR="00EA0216" w:rsidRPr="005A21FE">
          <w:rPr>
            <w:rStyle w:val="Hyperlink"/>
            <w:rFonts w:asciiTheme="minorHAnsi" w:hAnsiTheme="minorHAnsi" w:cstheme="minorHAnsi"/>
            <w:sz w:val="24"/>
            <w:szCs w:val="24"/>
          </w:rPr>
          <w:t>www.publiccontractsscotland.gov.uk/helpandresources/userguides</w:t>
        </w:r>
      </w:hyperlink>
    </w:p>
    <w:p w14:paraId="6BF69EC5" w14:textId="77777777" w:rsidR="007203FF" w:rsidRPr="005A21FE" w:rsidRDefault="007203FF" w:rsidP="00382823">
      <w:pPr>
        <w:spacing w:after="0" w:line="240" w:lineRule="auto"/>
        <w:rPr>
          <w:rFonts w:asciiTheme="minorHAnsi" w:hAnsiTheme="minorHAnsi" w:cstheme="minorHAnsi"/>
          <w:sz w:val="24"/>
          <w:szCs w:val="24"/>
        </w:rPr>
      </w:pPr>
    </w:p>
    <w:p w14:paraId="6F35EBFE" w14:textId="7CE86385" w:rsidR="00E84299" w:rsidRPr="005A21FE" w:rsidRDefault="007203FF" w:rsidP="00CF39E4">
      <w:pPr>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 xml:space="preserve">PCS and PCS-Tender (PCS-T) are the two Scottish Government e-Tendering/procurement portals. They are a secure and efficient means for buyers and suppliers to manage the tender/procurement process online. Once suppliers have registered, they are then able to express interest in any advertised open tender exercise. </w:t>
      </w:r>
      <w:r w:rsidR="008026F2" w:rsidRPr="005A21FE">
        <w:rPr>
          <w:rFonts w:asciiTheme="minorHAnsi" w:hAnsiTheme="minorHAnsi" w:cstheme="minorHAnsi"/>
          <w:sz w:val="24"/>
          <w:szCs w:val="24"/>
        </w:rPr>
        <w:t>East Lothian Council</w:t>
      </w:r>
      <w:r w:rsidRPr="005A21FE">
        <w:rPr>
          <w:rFonts w:asciiTheme="minorHAnsi" w:hAnsiTheme="minorHAnsi" w:cstheme="minorHAnsi"/>
          <w:sz w:val="24"/>
          <w:szCs w:val="24"/>
        </w:rPr>
        <w:t xml:space="preserve"> may utilise either PCS or PCS-T for tenders over £50k.</w:t>
      </w:r>
    </w:p>
    <w:p w14:paraId="714D4DFA" w14:textId="77777777" w:rsidR="009647BD" w:rsidRPr="005A21FE" w:rsidRDefault="009647BD" w:rsidP="00382823">
      <w:pPr>
        <w:spacing w:after="0" w:line="240" w:lineRule="auto"/>
        <w:rPr>
          <w:rFonts w:asciiTheme="minorHAnsi" w:hAnsiTheme="minorHAnsi" w:cstheme="minorHAnsi"/>
          <w:sz w:val="24"/>
          <w:szCs w:val="24"/>
        </w:rPr>
      </w:pPr>
    </w:p>
    <w:p w14:paraId="6D6E9DFE" w14:textId="77777777" w:rsidR="00060B54" w:rsidRDefault="00060B54">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020F190B" w14:textId="0DB17F55" w:rsidR="00767226" w:rsidRDefault="00767226" w:rsidP="00382823">
      <w:pPr>
        <w:spacing w:after="0" w:line="240" w:lineRule="auto"/>
        <w:rPr>
          <w:rFonts w:asciiTheme="minorHAnsi" w:hAnsiTheme="minorHAnsi" w:cstheme="minorHAnsi"/>
          <w:b/>
          <w:sz w:val="24"/>
          <w:szCs w:val="24"/>
        </w:rPr>
      </w:pPr>
      <w:r w:rsidRPr="005A21FE">
        <w:rPr>
          <w:rFonts w:asciiTheme="minorHAnsi" w:hAnsiTheme="minorHAnsi" w:cstheme="minorHAnsi"/>
          <w:b/>
          <w:sz w:val="24"/>
          <w:szCs w:val="24"/>
        </w:rPr>
        <w:lastRenderedPageBreak/>
        <w:t>Tender Evaluation:</w:t>
      </w:r>
    </w:p>
    <w:p w14:paraId="444E3D73" w14:textId="77777777" w:rsidR="00C177BF" w:rsidRPr="00060B54" w:rsidRDefault="00C177BF" w:rsidP="00382823">
      <w:pPr>
        <w:spacing w:after="0" w:line="240" w:lineRule="auto"/>
        <w:rPr>
          <w:rFonts w:asciiTheme="minorHAnsi" w:hAnsiTheme="minorHAnsi" w:cstheme="minorHAnsi"/>
          <w:b/>
          <w:sz w:val="20"/>
          <w:szCs w:val="20"/>
        </w:rPr>
      </w:pPr>
    </w:p>
    <w:p w14:paraId="184062B7" w14:textId="505DE85C" w:rsidR="00767226" w:rsidRDefault="00767226" w:rsidP="00382823">
      <w:pPr>
        <w:spacing w:after="0" w:line="240" w:lineRule="auto"/>
        <w:rPr>
          <w:rFonts w:asciiTheme="minorHAnsi" w:hAnsiTheme="minorHAnsi" w:cstheme="minorHAnsi"/>
          <w:sz w:val="24"/>
          <w:szCs w:val="24"/>
        </w:rPr>
      </w:pPr>
      <w:r w:rsidRPr="005A21FE">
        <w:rPr>
          <w:rFonts w:asciiTheme="minorHAnsi" w:hAnsiTheme="minorHAnsi" w:cstheme="minorHAnsi"/>
          <w:sz w:val="24"/>
          <w:szCs w:val="24"/>
        </w:rPr>
        <w:t xml:space="preserve">The council is looking for </w:t>
      </w:r>
      <w:r w:rsidR="00C61884" w:rsidRPr="005A21FE">
        <w:rPr>
          <w:rFonts w:asciiTheme="minorHAnsi" w:hAnsiTheme="minorHAnsi" w:cstheme="minorHAnsi"/>
          <w:sz w:val="24"/>
          <w:szCs w:val="24"/>
        </w:rPr>
        <w:t xml:space="preserve">the </w:t>
      </w:r>
      <w:r w:rsidR="00010E21" w:rsidRPr="005A21FE">
        <w:rPr>
          <w:rFonts w:asciiTheme="minorHAnsi" w:hAnsiTheme="minorHAnsi" w:cstheme="minorHAnsi"/>
          <w:sz w:val="24"/>
          <w:szCs w:val="24"/>
        </w:rPr>
        <w:t>Most Econ</w:t>
      </w:r>
      <w:r w:rsidR="00D62A53" w:rsidRPr="005A21FE">
        <w:rPr>
          <w:rFonts w:asciiTheme="minorHAnsi" w:hAnsiTheme="minorHAnsi" w:cstheme="minorHAnsi"/>
          <w:sz w:val="24"/>
          <w:szCs w:val="24"/>
        </w:rPr>
        <w:t>omically Advantageous Tender (</w:t>
      </w:r>
      <w:proofErr w:type="spellStart"/>
      <w:r w:rsidR="00D62A53" w:rsidRPr="005A21FE">
        <w:rPr>
          <w:rFonts w:asciiTheme="minorHAnsi" w:hAnsiTheme="minorHAnsi" w:cstheme="minorHAnsi"/>
          <w:sz w:val="24"/>
          <w:szCs w:val="24"/>
        </w:rPr>
        <w:t>i</w:t>
      </w:r>
      <w:r w:rsidR="00010E21" w:rsidRPr="005A21FE">
        <w:rPr>
          <w:rFonts w:asciiTheme="minorHAnsi" w:hAnsiTheme="minorHAnsi" w:cstheme="minorHAnsi"/>
          <w:sz w:val="24"/>
          <w:szCs w:val="24"/>
        </w:rPr>
        <w:t>e</w:t>
      </w:r>
      <w:proofErr w:type="spellEnd"/>
      <w:r w:rsidR="00010E21" w:rsidRPr="005A21FE">
        <w:rPr>
          <w:rFonts w:asciiTheme="minorHAnsi" w:hAnsiTheme="minorHAnsi" w:cstheme="minorHAnsi"/>
          <w:sz w:val="24"/>
          <w:szCs w:val="24"/>
        </w:rPr>
        <w:t>.</w:t>
      </w:r>
      <w:r w:rsidR="00D62A53" w:rsidRPr="005A21FE">
        <w:rPr>
          <w:rFonts w:asciiTheme="minorHAnsi" w:hAnsiTheme="minorHAnsi" w:cstheme="minorHAnsi"/>
          <w:sz w:val="24"/>
          <w:szCs w:val="24"/>
        </w:rPr>
        <w:t>,</w:t>
      </w:r>
      <w:r w:rsidR="00010E21" w:rsidRPr="005A21FE">
        <w:rPr>
          <w:rFonts w:asciiTheme="minorHAnsi" w:hAnsiTheme="minorHAnsi" w:cstheme="minorHAnsi"/>
          <w:sz w:val="24"/>
          <w:szCs w:val="24"/>
        </w:rPr>
        <w:t xml:space="preserve"> </w:t>
      </w:r>
      <w:r w:rsidR="00C61884" w:rsidRPr="005A21FE">
        <w:rPr>
          <w:rFonts w:asciiTheme="minorHAnsi" w:hAnsiTheme="minorHAnsi" w:cstheme="minorHAnsi"/>
          <w:sz w:val="24"/>
          <w:szCs w:val="24"/>
        </w:rPr>
        <w:t xml:space="preserve">best balance of quality and </w:t>
      </w:r>
      <w:r w:rsidRPr="005A21FE">
        <w:rPr>
          <w:rFonts w:asciiTheme="minorHAnsi" w:hAnsiTheme="minorHAnsi" w:cstheme="minorHAnsi"/>
          <w:sz w:val="24"/>
          <w:szCs w:val="24"/>
        </w:rPr>
        <w:t>price</w:t>
      </w:r>
      <w:r w:rsidR="00010E21" w:rsidRPr="005A21FE">
        <w:rPr>
          <w:rFonts w:asciiTheme="minorHAnsi" w:hAnsiTheme="minorHAnsi" w:cstheme="minorHAnsi"/>
          <w:sz w:val="24"/>
          <w:szCs w:val="24"/>
        </w:rPr>
        <w:t>)</w:t>
      </w:r>
      <w:r w:rsidR="00C61884" w:rsidRPr="005A21FE">
        <w:rPr>
          <w:rFonts w:asciiTheme="minorHAnsi" w:hAnsiTheme="minorHAnsi" w:cstheme="minorHAnsi"/>
          <w:sz w:val="24"/>
          <w:szCs w:val="24"/>
        </w:rPr>
        <w:t>.</w:t>
      </w:r>
      <w:r w:rsidR="00EA7E0C" w:rsidRPr="005A21FE">
        <w:rPr>
          <w:rFonts w:asciiTheme="minorHAnsi" w:hAnsiTheme="minorHAnsi" w:cstheme="minorHAnsi"/>
          <w:sz w:val="24"/>
          <w:szCs w:val="24"/>
        </w:rPr>
        <w:t xml:space="preserve"> </w:t>
      </w:r>
      <w:r w:rsidRPr="005A21FE">
        <w:rPr>
          <w:rFonts w:asciiTheme="minorHAnsi" w:hAnsiTheme="minorHAnsi" w:cstheme="minorHAnsi"/>
          <w:sz w:val="24"/>
          <w:szCs w:val="24"/>
        </w:rPr>
        <w:t>Tenderers and their tender</w:t>
      </w:r>
      <w:r w:rsidR="00010E21" w:rsidRPr="005A21FE">
        <w:rPr>
          <w:rFonts w:asciiTheme="minorHAnsi" w:hAnsiTheme="minorHAnsi" w:cstheme="minorHAnsi"/>
          <w:sz w:val="24"/>
          <w:szCs w:val="24"/>
        </w:rPr>
        <w:t xml:space="preserve"> submissions </w:t>
      </w:r>
      <w:r w:rsidRPr="005A21FE">
        <w:rPr>
          <w:rFonts w:asciiTheme="minorHAnsi" w:hAnsiTheme="minorHAnsi" w:cstheme="minorHAnsi"/>
          <w:sz w:val="24"/>
          <w:szCs w:val="24"/>
        </w:rPr>
        <w:t>will be evaluated on a variety of factors, including</w:t>
      </w:r>
      <w:r w:rsidR="00010E21" w:rsidRPr="005A21FE">
        <w:rPr>
          <w:rFonts w:asciiTheme="minorHAnsi" w:hAnsiTheme="minorHAnsi" w:cstheme="minorHAnsi"/>
          <w:sz w:val="24"/>
          <w:szCs w:val="24"/>
        </w:rPr>
        <w:t xml:space="preserve"> but not limited to</w:t>
      </w:r>
      <w:r w:rsidRPr="005A21FE">
        <w:rPr>
          <w:rFonts w:asciiTheme="minorHAnsi" w:hAnsiTheme="minorHAnsi" w:cstheme="minorHAnsi"/>
          <w:sz w:val="24"/>
          <w:szCs w:val="24"/>
        </w:rPr>
        <w:t>:</w:t>
      </w:r>
    </w:p>
    <w:tbl>
      <w:tblPr>
        <w:tblStyle w:val="TableGrid"/>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614"/>
        <w:gridCol w:w="3969"/>
        <w:gridCol w:w="143"/>
      </w:tblGrid>
      <w:tr w:rsidR="00C35876" w:rsidRPr="005A21FE" w14:paraId="3F95F12E" w14:textId="77777777" w:rsidTr="00FB0247">
        <w:trPr>
          <w:gridAfter w:val="1"/>
          <w:wAfter w:w="143" w:type="dxa"/>
        </w:trPr>
        <w:tc>
          <w:tcPr>
            <w:tcW w:w="3969" w:type="dxa"/>
          </w:tcPr>
          <w:p w14:paraId="7917B4EE" w14:textId="5D571C01" w:rsidR="00C35876"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Service</w:t>
            </w:r>
            <w:r w:rsidR="00AA732E">
              <w:rPr>
                <w:rFonts w:asciiTheme="minorHAnsi" w:hAnsiTheme="minorHAnsi" w:cstheme="minorHAnsi"/>
                <w:sz w:val="24"/>
                <w:szCs w:val="24"/>
              </w:rPr>
              <w:t>,</w:t>
            </w:r>
            <w:r w:rsidRPr="005A21FE">
              <w:rPr>
                <w:rFonts w:asciiTheme="minorHAnsi" w:hAnsiTheme="minorHAnsi" w:cstheme="minorHAnsi"/>
                <w:sz w:val="24"/>
                <w:szCs w:val="24"/>
              </w:rPr>
              <w:t xml:space="preserve"> </w:t>
            </w:r>
            <w:proofErr w:type="gramStart"/>
            <w:r w:rsidRPr="005A21FE">
              <w:rPr>
                <w:rFonts w:asciiTheme="minorHAnsi" w:hAnsiTheme="minorHAnsi" w:cstheme="minorHAnsi"/>
                <w:sz w:val="24"/>
                <w:szCs w:val="24"/>
              </w:rPr>
              <w:t>product</w:t>
            </w:r>
            <w:proofErr w:type="gramEnd"/>
            <w:r w:rsidRPr="005A21FE">
              <w:rPr>
                <w:rFonts w:asciiTheme="minorHAnsi" w:hAnsiTheme="minorHAnsi" w:cstheme="minorHAnsi"/>
                <w:sz w:val="24"/>
                <w:szCs w:val="24"/>
              </w:rPr>
              <w:t xml:space="preserve"> </w:t>
            </w:r>
            <w:r w:rsidR="00AA732E">
              <w:rPr>
                <w:rFonts w:asciiTheme="minorHAnsi" w:hAnsiTheme="minorHAnsi" w:cstheme="minorHAnsi"/>
                <w:sz w:val="24"/>
                <w:szCs w:val="24"/>
              </w:rPr>
              <w:t xml:space="preserve">or proposal </w:t>
            </w:r>
            <w:r w:rsidRPr="005A21FE">
              <w:rPr>
                <w:rFonts w:asciiTheme="minorHAnsi" w:hAnsiTheme="minorHAnsi" w:cstheme="minorHAnsi"/>
                <w:sz w:val="24"/>
                <w:szCs w:val="24"/>
              </w:rPr>
              <w:t xml:space="preserve">quality </w:t>
            </w:r>
          </w:p>
        </w:tc>
        <w:tc>
          <w:tcPr>
            <w:tcW w:w="2614" w:type="dxa"/>
          </w:tcPr>
          <w:p w14:paraId="1D84F85B" w14:textId="77777777" w:rsidR="00C35876"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 xml:space="preserve">Technical merit </w:t>
            </w:r>
          </w:p>
        </w:tc>
        <w:tc>
          <w:tcPr>
            <w:tcW w:w="3969" w:type="dxa"/>
          </w:tcPr>
          <w:p w14:paraId="11388012" w14:textId="77777777" w:rsidR="00C35876" w:rsidRPr="005A21FE" w:rsidRDefault="00C35876" w:rsidP="00FB0247">
            <w:pPr>
              <w:pStyle w:val="ListParagraph"/>
              <w:numPr>
                <w:ilvl w:val="0"/>
                <w:numId w:val="7"/>
              </w:numPr>
              <w:spacing w:after="0" w:line="240" w:lineRule="auto"/>
              <w:ind w:left="174" w:right="-246" w:hanging="174"/>
              <w:rPr>
                <w:rFonts w:asciiTheme="minorHAnsi" w:hAnsiTheme="minorHAnsi" w:cstheme="minorHAnsi"/>
                <w:sz w:val="24"/>
                <w:szCs w:val="24"/>
              </w:rPr>
            </w:pPr>
            <w:r w:rsidRPr="005A21FE">
              <w:rPr>
                <w:rFonts w:asciiTheme="minorHAnsi" w:hAnsiTheme="minorHAnsi" w:cstheme="minorHAnsi"/>
                <w:sz w:val="24"/>
                <w:szCs w:val="24"/>
              </w:rPr>
              <w:t>Adherence to council policies</w:t>
            </w:r>
          </w:p>
        </w:tc>
      </w:tr>
      <w:tr w:rsidR="00C35876" w:rsidRPr="005A21FE" w14:paraId="5763CDAF" w14:textId="77777777" w:rsidTr="00FB0247">
        <w:trPr>
          <w:gridAfter w:val="1"/>
          <w:wAfter w:w="143" w:type="dxa"/>
        </w:trPr>
        <w:tc>
          <w:tcPr>
            <w:tcW w:w="3969" w:type="dxa"/>
          </w:tcPr>
          <w:p w14:paraId="765245DA" w14:textId="77777777" w:rsidR="00C35876"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Financial viability</w:t>
            </w:r>
          </w:p>
        </w:tc>
        <w:tc>
          <w:tcPr>
            <w:tcW w:w="2614" w:type="dxa"/>
          </w:tcPr>
          <w:p w14:paraId="4D4EBBB9" w14:textId="77777777" w:rsidR="00C35876"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After sales service</w:t>
            </w:r>
          </w:p>
        </w:tc>
        <w:tc>
          <w:tcPr>
            <w:tcW w:w="3969" w:type="dxa"/>
          </w:tcPr>
          <w:p w14:paraId="6084880A" w14:textId="2C8E1FA4" w:rsidR="00C35876" w:rsidRPr="005A21FE" w:rsidRDefault="00D62A53" w:rsidP="00FB0247">
            <w:pPr>
              <w:pStyle w:val="ListParagraph"/>
              <w:numPr>
                <w:ilvl w:val="0"/>
                <w:numId w:val="7"/>
              </w:numPr>
              <w:spacing w:after="0" w:line="240" w:lineRule="auto"/>
              <w:ind w:left="174" w:right="-246" w:hanging="174"/>
              <w:rPr>
                <w:rFonts w:asciiTheme="minorHAnsi" w:hAnsiTheme="minorHAnsi" w:cstheme="minorHAnsi"/>
                <w:sz w:val="24"/>
                <w:szCs w:val="24"/>
              </w:rPr>
            </w:pPr>
            <w:r w:rsidRPr="005A21FE">
              <w:rPr>
                <w:rFonts w:asciiTheme="minorHAnsi" w:hAnsiTheme="minorHAnsi" w:cstheme="minorHAnsi"/>
                <w:sz w:val="24"/>
                <w:szCs w:val="24"/>
              </w:rPr>
              <w:t>Appropriate certification, l</w:t>
            </w:r>
            <w:r w:rsidR="00C35876" w:rsidRPr="005A21FE">
              <w:rPr>
                <w:rFonts w:asciiTheme="minorHAnsi" w:hAnsiTheme="minorHAnsi" w:cstheme="minorHAnsi"/>
                <w:sz w:val="24"/>
                <w:szCs w:val="24"/>
              </w:rPr>
              <w:t>icences</w:t>
            </w:r>
          </w:p>
        </w:tc>
      </w:tr>
      <w:tr w:rsidR="00C35876" w:rsidRPr="005A21FE" w14:paraId="17A612A2" w14:textId="77777777" w:rsidTr="00FB0247">
        <w:trPr>
          <w:gridAfter w:val="1"/>
          <w:wAfter w:w="143" w:type="dxa"/>
        </w:trPr>
        <w:tc>
          <w:tcPr>
            <w:tcW w:w="3969" w:type="dxa"/>
          </w:tcPr>
          <w:p w14:paraId="2AD69B8D" w14:textId="77777777" w:rsidR="00C35876"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Competence and capability</w:t>
            </w:r>
          </w:p>
        </w:tc>
        <w:tc>
          <w:tcPr>
            <w:tcW w:w="2614" w:type="dxa"/>
          </w:tcPr>
          <w:p w14:paraId="061A360F" w14:textId="77777777" w:rsidR="00C35876"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Customer care</w:t>
            </w:r>
          </w:p>
        </w:tc>
        <w:tc>
          <w:tcPr>
            <w:tcW w:w="3969" w:type="dxa"/>
          </w:tcPr>
          <w:p w14:paraId="36989C04" w14:textId="77777777" w:rsidR="00C35876" w:rsidRPr="005A21FE" w:rsidRDefault="00C35876" w:rsidP="00FB0247">
            <w:pPr>
              <w:pStyle w:val="ListParagraph"/>
              <w:numPr>
                <w:ilvl w:val="0"/>
                <w:numId w:val="7"/>
              </w:numPr>
              <w:spacing w:after="0" w:line="240" w:lineRule="auto"/>
              <w:ind w:left="174" w:right="-246" w:hanging="174"/>
              <w:rPr>
                <w:rFonts w:asciiTheme="minorHAnsi" w:hAnsiTheme="minorHAnsi" w:cstheme="minorHAnsi"/>
                <w:sz w:val="24"/>
                <w:szCs w:val="24"/>
              </w:rPr>
            </w:pPr>
            <w:r w:rsidRPr="005A21FE">
              <w:rPr>
                <w:rFonts w:asciiTheme="minorHAnsi" w:hAnsiTheme="minorHAnsi" w:cstheme="minorHAnsi"/>
                <w:sz w:val="24"/>
                <w:szCs w:val="24"/>
              </w:rPr>
              <w:t>Sustainability</w:t>
            </w:r>
          </w:p>
        </w:tc>
      </w:tr>
      <w:tr w:rsidR="00C35876" w:rsidRPr="005A21FE" w14:paraId="7C3CDA91" w14:textId="77777777" w:rsidTr="00FB0247">
        <w:trPr>
          <w:gridAfter w:val="1"/>
          <w:wAfter w:w="143" w:type="dxa"/>
        </w:trPr>
        <w:tc>
          <w:tcPr>
            <w:tcW w:w="3969" w:type="dxa"/>
          </w:tcPr>
          <w:p w14:paraId="23CD5754" w14:textId="77777777" w:rsidR="00512CFE"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Experience</w:t>
            </w:r>
          </w:p>
          <w:p w14:paraId="5B4F9099" w14:textId="77777777" w:rsidR="00512CFE" w:rsidRPr="005A21FE" w:rsidRDefault="00512CFE"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Use of Project Bank</w:t>
            </w:r>
            <w:r w:rsidR="009464D3" w:rsidRPr="005A21FE">
              <w:rPr>
                <w:rFonts w:asciiTheme="minorHAnsi" w:hAnsiTheme="minorHAnsi" w:cstheme="minorHAnsi"/>
                <w:sz w:val="24"/>
                <w:szCs w:val="24"/>
              </w:rPr>
              <w:t xml:space="preserve"> Accounts</w:t>
            </w:r>
          </w:p>
          <w:p w14:paraId="592587C6" w14:textId="4C606113" w:rsidR="009464D3" w:rsidRPr="005A21FE" w:rsidRDefault="009464D3"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Development of local supply chains</w:t>
            </w:r>
          </w:p>
        </w:tc>
        <w:tc>
          <w:tcPr>
            <w:tcW w:w="2614" w:type="dxa"/>
          </w:tcPr>
          <w:p w14:paraId="66577FCD" w14:textId="77777777" w:rsidR="00C35876"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Capacity, availability</w:t>
            </w:r>
          </w:p>
          <w:p w14:paraId="55557519" w14:textId="77777777" w:rsidR="009464D3" w:rsidRPr="005A21FE" w:rsidRDefault="009464D3"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Equality</w:t>
            </w:r>
          </w:p>
          <w:p w14:paraId="0FD6963E" w14:textId="33D8ED81" w:rsidR="009464D3" w:rsidRPr="005A21FE" w:rsidRDefault="009464D3"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Fair Work First</w:t>
            </w:r>
          </w:p>
        </w:tc>
        <w:tc>
          <w:tcPr>
            <w:tcW w:w="3969" w:type="dxa"/>
          </w:tcPr>
          <w:p w14:paraId="40C872CB" w14:textId="77777777" w:rsidR="00C35876" w:rsidRPr="005A21FE" w:rsidRDefault="00C35876" w:rsidP="00FB0247">
            <w:pPr>
              <w:pStyle w:val="ListParagraph"/>
              <w:numPr>
                <w:ilvl w:val="0"/>
                <w:numId w:val="7"/>
              </w:numPr>
              <w:spacing w:after="0" w:line="240" w:lineRule="auto"/>
              <w:ind w:left="174" w:right="-246" w:hanging="174"/>
              <w:rPr>
                <w:rFonts w:asciiTheme="minorHAnsi" w:hAnsiTheme="minorHAnsi" w:cstheme="minorHAnsi"/>
                <w:sz w:val="24"/>
                <w:szCs w:val="24"/>
              </w:rPr>
            </w:pPr>
            <w:r w:rsidRPr="005A21FE">
              <w:rPr>
                <w:rFonts w:asciiTheme="minorHAnsi" w:hAnsiTheme="minorHAnsi" w:cstheme="minorHAnsi"/>
                <w:sz w:val="24"/>
                <w:szCs w:val="24"/>
              </w:rPr>
              <w:t>Innovation</w:t>
            </w:r>
          </w:p>
          <w:p w14:paraId="2A91D9F8" w14:textId="77777777" w:rsidR="00512CFE" w:rsidRDefault="00512CFE" w:rsidP="00FB0247">
            <w:pPr>
              <w:pStyle w:val="ListParagraph"/>
              <w:numPr>
                <w:ilvl w:val="0"/>
                <w:numId w:val="7"/>
              </w:numPr>
              <w:spacing w:after="0" w:line="240" w:lineRule="auto"/>
              <w:ind w:left="174" w:right="-246" w:hanging="174"/>
              <w:rPr>
                <w:rFonts w:asciiTheme="minorHAnsi" w:hAnsiTheme="minorHAnsi" w:cstheme="minorHAnsi"/>
                <w:sz w:val="24"/>
                <w:szCs w:val="24"/>
              </w:rPr>
            </w:pPr>
            <w:r w:rsidRPr="005A21FE">
              <w:rPr>
                <w:rFonts w:asciiTheme="minorHAnsi" w:hAnsiTheme="minorHAnsi" w:cstheme="minorHAnsi"/>
                <w:sz w:val="24"/>
                <w:szCs w:val="24"/>
              </w:rPr>
              <w:t>Prompt Payment within supply chains</w:t>
            </w:r>
          </w:p>
          <w:p w14:paraId="364E7DCC" w14:textId="786408D6" w:rsidR="00AA732E" w:rsidRPr="005A21FE" w:rsidRDefault="00AA732E" w:rsidP="00FB0247">
            <w:pPr>
              <w:pStyle w:val="ListParagraph"/>
              <w:numPr>
                <w:ilvl w:val="0"/>
                <w:numId w:val="7"/>
              </w:numPr>
              <w:spacing w:after="0" w:line="240" w:lineRule="auto"/>
              <w:ind w:left="174" w:right="-246" w:hanging="174"/>
              <w:rPr>
                <w:rFonts w:asciiTheme="minorHAnsi" w:hAnsiTheme="minorHAnsi" w:cstheme="minorHAnsi"/>
                <w:sz w:val="24"/>
                <w:szCs w:val="24"/>
              </w:rPr>
            </w:pPr>
            <w:r>
              <w:rPr>
                <w:rFonts w:asciiTheme="minorHAnsi" w:hAnsiTheme="minorHAnsi" w:cstheme="minorHAnsi"/>
                <w:sz w:val="24"/>
                <w:szCs w:val="24"/>
              </w:rPr>
              <w:t>Reporting</w:t>
            </w:r>
          </w:p>
        </w:tc>
      </w:tr>
      <w:tr w:rsidR="00C35876" w:rsidRPr="005A21FE" w14:paraId="39BD2C8B" w14:textId="77777777" w:rsidTr="00FB0247">
        <w:tc>
          <w:tcPr>
            <w:tcW w:w="10695" w:type="dxa"/>
            <w:gridSpan w:val="4"/>
          </w:tcPr>
          <w:p w14:paraId="3A5036B6" w14:textId="1D485B69" w:rsidR="006512A1" w:rsidRPr="005A21FE" w:rsidRDefault="00C35876" w:rsidP="00FB0247">
            <w:pPr>
              <w:pStyle w:val="ListParagraph"/>
              <w:numPr>
                <w:ilvl w:val="0"/>
                <w:numId w:val="7"/>
              </w:numPr>
              <w:spacing w:after="0" w:line="240" w:lineRule="auto"/>
              <w:ind w:left="174" w:hanging="174"/>
              <w:rPr>
                <w:rFonts w:asciiTheme="minorHAnsi" w:hAnsiTheme="minorHAnsi" w:cstheme="minorHAnsi"/>
                <w:sz w:val="24"/>
                <w:szCs w:val="24"/>
              </w:rPr>
            </w:pPr>
            <w:r w:rsidRPr="005A21FE">
              <w:rPr>
                <w:rFonts w:asciiTheme="minorHAnsi" w:hAnsiTheme="minorHAnsi" w:cstheme="minorHAnsi"/>
                <w:sz w:val="24"/>
                <w:szCs w:val="24"/>
              </w:rPr>
              <w:t xml:space="preserve">Corporate social responsibility (social, economic and environmental </w:t>
            </w:r>
            <w:proofErr w:type="gramStart"/>
            <w:r w:rsidRPr="005A21FE">
              <w:rPr>
                <w:rFonts w:asciiTheme="minorHAnsi" w:hAnsiTheme="minorHAnsi" w:cstheme="minorHAnsi"/>
                <w:sz w:val="24"/>
                <w:szCs w:val="24"/>
              </w:rPr>
              <w:t>factors)</w:t>
            </w:r>
            <w:r w:rsidR="006512A1" w:rsidRPr="005A21FE">
              <w:rPr>
                <w:rFonts w:asciiTheme="minorHAnsi" w:hAnsiTheme="minorHAnsi" w:cstheme="minorHAnsi"/>
                <w:sz w:val="24"/>
                <w:szCs w:val="24"/>
              </w:rPr>
              <w:t>*</w:t>
            </w:r>
            <w:proofErr w:type="gramEnd"/>
          </w:p>
          <w:p w14:paraId="3C68DE3E" w14:textId="77777777" w:rsidR="00EA0216" w:rsidRPr="00060B54" w:rsidRDefault="00EA0216" w:rsidP="00382823">
            <w:pPr>
              <w:spacing w:after="0" w:line="240" w:lineRule="auto"/>
              <w:rPr>
                <w:rFonts w:asciiTheme="minorHAnsi" w:hAnsiTheme="minorHAnsi" w:cstheme="minorHAnsi"/>
                <w:sz w:val="20"/>
                <w:szCs w:val="20"/>
              </w:rPr>
            </w:pPr>
          </w:p>
          <w:p w14:paraId="33C003EF" w14:textId="71DA47B3" w:rsidR="006512A1" w:rsidRDefault="006512A1" w:rsidP="00382823">
            <w:pPr>
              <w:spacing w:after="0" w:line="240" w:lineRule="auto"/>
              <w:rPr>
                <w:rStyle w:val="Hyperlink"/>
                <w:rFonts w:asciiTheme="minorHAnsi" w:hAnsiTheme="minorHAnsi" w:cstheme="minorHAnsi"/>
                <w:sz w:val="24"/>
                <w:szCs w:val="24"/>
              </w:rPr>
            </w:pPr>
            <w:r w:rsidRPr="005A21FE">
              <w:rPr>
                <w:rFonts w:asciiTheme="minorHAnsi" w:hAnsiTheme="minorHAnsi" w:cstheme="minorHAnsi"/>
                <w:sz w:val="24"/>
                <w:szCs w:val="24"/>
              </w:rPr>
              <w:t xml:space="preserve">*Further advice on evaluation criteria can be found at the Scottish Government website - </w:t>
            </w:r>
          </w:p>
          <w:p w14:paraId="29C74066" w14:textId="4774FAD1" w:rsidR="00AA732E" w:rsidRPr="005A21FE" w:rsidRDefault="00EB34E4" w:rsidP="00382823">
            <w:pPr>
              <w:spacing w:after="0" w:line="240" w:lineRule="auto"/>
              <w:rPr>
                <w:rFonts w:asciiTheme="minorHAnsi" w:hAnsiTheme="minorHAnsi" w:cstheme="minorHAnsi"/>
                <w:sz w:val="24"/>
                <w:szCs w:val="24"/>
              </w:rPr>
            </w:pPr>
            <w:hyperlink r:id="rId14" w:history="1">
              <w:r w:rsidR="00AA732E">
                <w:rPr>
                  <w:rStyle w:val="Hyperlink"/>
                </w:rPr>
                <w:t>Fair Work Practices | Supplier Journey</w:t>
              </w:r>
            </w:hyperlink>
          </w:p>
          <w:p w14:paraId="4599D640" w14:textId="176FB6AF" w:rsidR="006512A1" w:rsidRPr="00060B54" w:rsidRDefault="006512A1" w:rsidP="00382823">
            <w:pPr>
              <w:spacing w:after="0" w:line="240" w:lineRule="auto"/>
              <w:rPr>
                <w:rFonts w:asciiTheme="minorHAnsi" w:hAnsiTheme="minorHAnsi" w:cstheme="minorHAnsi"/>
                <w:sz w:val="20"/>
                <w:szCs w:val="20"/>
              </w:rPr>
            </w:pPr>
          </w:p>
        </w:tc>
      </w:tr>
    </w:tbl>
    <w:p w14:paraId="29629B6D" w14:textId="234E3EDF" w:rsidR="008A6245" w:rsidRPr="005A21FE" w:rsidRDefault="008A6245" w:rsidP="00CF39E4">
      <w:pPr>
        <w:spacing w:after="0" w:line="240" w:lineRule="auto"/>
        <w:jc w:val="both"/>
        <w:rPr>
          <w:rFonts w:asciiTheme="minorHAnsi" w:hAnsiTheme="minorHAnsi" w:cstheme="minorHAnsi"/>
          <w:sz w:val="24"/>
          <w:szCs w:val="24"/>
        </w:rPr>
      </w:pPr>
      <w:r w:rsidRPr="005A21FE">
        <w:rPr>
          <w:rFonts w:asciiTheme="minorHAnsi" w:hAnsiTheme="minorHAnsi" w:cstheme="minorHAnsi"/>
          <w:b/>
          <w:sz w:val="24"/>
          <w:szCs w:val="24"/>
        </w:rPr>
        <w:t>Award Notices</w:t>
      </w:r>
      <w:r w:rsidRPr="005A21FE">
        <w:rPr>
          <w:rFonts w:asciiTheme="minorHAnsi" w:hAnsiTheme="minorHAnsi" w:cstheme="minorHAnsi"/>
          <w:sz w:val="24"/>
          <w:szCs w:val="24"/>
        </w:rPr>
        <w:t xml:space="preserve"> are published on </w:t>
      </w:r>
      <w:proofErr w:type="gramStart"/>
      <w:r w:rsidR="000A162C" w:rsidRPr="005A21FE">
        <w:rPr>
          <w:rFonts w:asciiTheme="minorHAnsi" w:hAnsiTheme="minorHAnsi" w:cstheme="minorHAnsi"/>
          <w:sz w:val="24"/>
          <w:szCs w:val="24"/>
        </w:rPr>
        <w:t>PCS</w:t>
      </w:r>
      <w:proofErr w:type="gramEnd"/>
      <w:r w:rsidR="000A162C" w:rsidRPr="005A21FE">
        <w:rPr>
          <w:rFonts w:asciiTheme="minorHAnsi" w:hAnsiTheme="minorHAnsi" w:cstheme="minorHAnsi"/>
          <w:sz w:val="24"/>
          <w:szCs w:val="24"/>
        </w:rPr>
        <w:t xml:space="preserve"> a</w:t>
      </w:r>
      <w:r w:rsidRPr="005A21FE">
        <w:rPr>
          <w:rFonts w:asciiTheme="minorHAnsi" w:hAnsiTheme="minorHAnsi" w:cstheme="minorHAnsi"/>
          <w:sz w:val="24"/>
          <w:szCs w:val="24"/>
        </w:rPr>
        <w:t xml:space="preserve">nd this can be a good source of second tier / subcontracting work. Registration is free and alerts can be set up for your sector. Please also note the </w:t>
      </w:r>
      <w:r w:rsidRPr="005A21FE">
        <w:rPr>
          <w:rFonts w:asciiTheme="minorHAnsi" w:hAnsiTheme="minorHAnsi" w:cstheme="minorHAnsi"/>
          <w:b/>
          <w:i/>
          <w:sz w:val="24"/>
          <w:szCs w:val="24"/>
        </w:rPr>
        <w:t xml:space="preserve">“advanced search” </w:t>
      </w:r>
      <w:r w:rsidRPr="005A21FE">
        <w:rPr>
          <w:rFonts w:asciiTheme="minorHAnsi" w:hAnsiTheme="minorHAnsi" w:cstheme="minorHAnsi"/>
          <w:sz w:val="24"/>
          <w:szCs w:val="24"/>
        </w:rPr>
        <w:t xml:space="preserve">facility to select regions, etc. </w:t>
      </w:r>
      <w:r w:rsidR="007D6201" w:rsidRPr="005A21FE">
        <w:rPr>
          <w:rFonts w:asciiTheme="minorHAnsi" w:hAnsiTheme="minorHAnsi" w:cstheme="minorHAnsi"/>
          <w:sz w:val="24"/>
          <w:szCs w:val="24"/>
        </w:rPr>
        <w:t xml:space="preserve">The Supplier Development Programme provides </w:t>
      </w:r>
      <w:r w:rsidRPr="005A21FE">
        <w:rPr>
          <w:rFonts w:asciiTheme="minorHAnsi" w:hAnsiTheme="minorHAnsi" w:cstheme="minorHAnsi"/>
          <w:sz w:val="24"/>
          <w:szCs w:val="24"/>
        </w:rPr>
        <w:t>advice</w:t>
      </w:r>
      <w:r w:rsidR="007D6201" w:rsidRPr="005A21FE">
        <w:rPr>
          <w:rFonts w:asciiTheme="minorHAnsi" w:hAnsiTheme="minorHAnsi" w:cstheme="minorHAnsi"/>
          <w:sz w:val="24"/>
          <w:szCs w:val="24"/>
        </w:rPr>
        <w:t xml:space="preserve">, </w:t>
      </w:r>
      <w:proofErr w:type="gramStart"/>
      <w:r w:rsidR="007D6201" w:rsidRPr="005A21FE">
        <w:rPr>
          <w:rFonts w:asciiTheme="minorHAnsi" w:hAnsiTheme="minorHAnsi" w:cstheme="minorHAnsi"/>
          <w:sz w:val="24"/>
          <w:szCs w:val="24"/>
        </w:rPr>
        <w:t>training</w:t>
      </w:r>
      <w:proofErr w:type="gramEnd"/>
      <w:r w:rsidRPr="005A21FE">
        <w:rPr>
          <w:rFonts w:asciiTheme="minorHAnsi" w:hAnsiTheme="minorHAnsi" w:cstheme="minorHAnsi"/>
          <w:sz w:val="24"/>
          <w:szCs w:val="24"/>
        </w:rPr>
        <w:t xml:space="preserve"> </w:t>
      </w:r>
      <w:r w:rsidR="007D6201" w:rsidRPr="005A21FE">
        <w:rPr>
          <w:rFonts w:asciiTheme="minorHAnsi" w:hAnsiTheme="minorHAnsi" w:cstheme="minorHAnsi"/>
          <w:sz w:val="24"/>
          <w:szCs w:val="24"/>
        </w:rPr>
        <w:t>and support about</w:t>
      </w:r>
      <w:r w:rsidRPr="005A21FE">
        <w:rPr>
          <w:rFonts w:asciiTheme="minorHAnsi" w:hAnsiTheme="minorHAnsi" w:cstheme="minorHAnsi"/>
          <w:sz w:val="24"/>
          <w:szCs w:val="24"/>
        </w:rPr>
        <w:t xml:space="preserve"> </w:t>
      </w:r>
      <w:r w:rsidR="007D6201" w:rsidRPr="005A21FE">
        <w:rPr>
          <w:rFonts w:asciiTheme="minorHAnsi" w:hAnsiTheme="minorHAnsi" w:cstheme="minorHAnsi"/>
          <w:sz w:val="24"/>
          <w:szCs w:val="24"/>
        </w:rPr>
        <w:t xml:space="preserve">tendering for work via </w:t>
      </w:r>
      <w:r w:rsidRPr="005A21FE">
        <w:rPr>
          <w:rFonts w:asciiTheme="minorHAnsi" w:hAnsiTheme="minorHAnsi" w:cstheme="minorHAnsi"/>
          <w:sz w:val="24"/>
          <w:szCs w:val="24"/>
        </w:rPr>
        <w:t>PCS</w:t>
      </w:r>
      <w:r w:rsidR="00864C3F" w:rsidRPr="005A21FE">
        <w:rPr>
          <w:rFonts w:asciiTheme="minorHAnsi" w:hAnsiTheme="minorHAnsi" w:cstheme="minorHAnsi"/>
          <w:sz w:val="24"/>
          <w:szCs w:val="24"/>
        </w:rPr>
        <w:t>.</w:t>
      </w:r>
    </w:p>
    <w:p w14:paraId="46F170A6" w14:textId="73B5692B" w:rsidR="00182422" w:rsidRPr="00060B54" w:rsidRDefault="00182422" w:rsidP="00382823">
      <w:pPr>
        <w:spacing w:after="0" w:line="240" w:lineRule="auto"/>
        <w:rPr>
          <w:rFonts w:asciiTheme="minorHAnsi" w:hAnsiTheme="minorHAnsi" w:cstheme="minorHAnsi"/>
          <w:b/>
          <w:color w:val="548DD4"/>
          <w:sz w:val="20"/>
        </w:rPr>
      </w:pPr>
    </w:p>
    <w:p w14:paraId="1190952E" w14:textId="77777777" w:rsidR="009647BD" w:rsidRPr="00060B54" w:rsidRDefault="009647BD" w:rsidP="00382823">
      <w:pPr>
        <w:spacing w:after="0" w:line="240" w:lineRule="auto"/>
        <w:rPr>
          <w:rFonts w:asciiTheme="minorHAnsi" w:hAnsiTheme="minorHAnsi" w:cstheme="minorHAnsi"/>
          <w:b/>
          <w:color w:val="548DD4"/>
          <w:sz w:val="20"/>
        </w:rPr>
      </w:pPr>
    </w:p>
    <w:p w14:paraId="377B7828" w14:textId="77777777" w:rsidR="000A27AA" w:rsidRPr="005A21FE" w:rsidRDefault="000A162C" w:rsidP="00382823">
      <w:pPr>
        <w:spacing w:after="0" w:line="240" w:lineRule="auto"/>
        <w:rPr>
          <w:rFonts w:asciiTheme="minorHAnsi" w:hAnsiTheme="minorHAnsi" w:cstheme="minorHAnsi"/>
          <w:b/>
          <w:color w:val="548DD4"/>
          <w:sz w:val="28"/>
          <w:szCs w:val="24"/>
        </w:rPr>
      </w:pPr>
      <w:r w:rsidRPr="005A21FE">
        <w:rPr>
          <w:rFonts w:asciiTheme="minorHAnsi" w:hAnsiTheme="minorHAnsi" w:cstheme="minorHAnsi"/>
          <w:b/>
          <w:color w:val="548DD4"/>
          <w:sz w:val="28"/>
          <w:szCs w:val="24"/>
        </w:rPr>
        <w:t xml:space="preserve">Supplier Development </w:t>
      </w:r>
    </w:p>
    <w:p w14:paraId="16BD66EF" w14:textId="1919CA28" w:rsidR="002F4CAD" w:rsidRPr="005A21FE" w:rsidRDefault="008026F2" w:rsidP="00CF39E4">
      <w:pPr>
        <w:spacing w:after="0" w:line="240" w:lineRule="auto"/>
        <w:jc w:val="both"/>
        <w:rPr>
          <w:rStyle w:val="Hyperlink"/>
          <w:rFonts w:asciiTheme="minorHAnsi" w:hAnsiTheme="minorHAnsi" w:cstheme="minorHAnsi"/>
          <w:sz w:val="24"/>
          <w:szCs w:val="24"/>
        </w:rPr>
      </w:pPr>
      <w:r w:rsidRPr="005A21FE">
        <w:rPr>
          <w:rFonts w:asciiTheme="minorHAnsi" w:hAnsiTheme="minorHAnsi" w:cstheme="minorHAnsi"/>
          <w:sz w:val="24"/>
          <w:szCs w:val="24"/>
        </w:rPr>
        <w:t>East Lothian Council</w:t>
      </w:r>
      <w:r w:rsidR="002F4CAD" w:rsidRPr="005A21FE">
        <w:rPr>
          <w:rFonts w:asciiTheme="minorHAnsi" w:hAnsiTheme="minorHAnsi" w:cstheme="minorHAnsi"/>
          <w:sz w:val="24"/>
          <w:szCs w:val="24"/>
        </w:rPr>
        <w:t xml:space="preserve"> hold </w:t>
      </w:r>
      <w:r w:rsidR="00B428D0" w:rsidRPr="005A21FE">
        <w:rPr>
          <w:rFonts w:asciiTheme="minorHAnsi" w:hAnsiTheme="minorHAnsi" w:cstheme="minorHAnsi"/>
          <w:sz w:val="24"/>
          <w:szCs w:val="24"/>
        </w:rPr>
        <w:t>“</w:t>
      </w:r>
      <w:r w:rsidR="000A162C" w:rsidRPr="005A21FE">
        <w:rPr>
          <w:rFonts w:asciiTheme="minorHAnsi" w:hAnsiTheme="minorHAnsi" w:cstheme="minorHAnsi"/>
          <w:sz w:val="24"/>
          <w:szCs w:val="24"/>
        </w:rPr>
        <w:t>Meet the Buyer</w:t>
      </w:r>
      <w:r w:rsidR="00B428D0" w:rsidRPr="005A21FE">
        <w:rPr>
          <w:rFonts w:asciiTheme="minorHAnsi" w:hAnsiTheme="minorHAnsi" w:cstheme="minorHAnsi"/>
          <w:sz w:val="24"/>
          <w:szCs w:val="24"/>
        </w:rPr>
        <w:t>”</w:t>
      </w:r>
      <w:r w:rsidR="000A162C" w:rsidRPr="005A21FE">
        <w:rPr>
          <w:rFonts w:asciiTheme="minorHAnsi" w:hAnsiTheme="minorHAnsi" w:cstheme="minorHAnsi"/>
          <w:sz w:val="24"/>
          <w:szCs w:val="24"/>
        </w:rPr>
        <w:t xml:space="preserve"> events throughout the year and are members of the Supplier Development Programme (</w:t>
      </w:r>
      <w:hyperlink r:id="rId15" w:history="1">
        <w:r w:rsidR="000A162C" w:rsidRPr="005A21FE">
          <w:rPr>
            <w:rFonts w:asciiTheme="minorHAnsi" w:hAnsiTheme="minorHAnsi" w:cstheme="minorHAnsi"/>
            <w:color w:val="0000FF"/>
            <w:sz w:val="24"/>
            <w:szCs w:val="24"/>
            <w:u w:val="single"/>
            <w:lang w:eastAsia="en-GB"/>
          </w:rPr>
          <w:t>www.sdpscotland.co.uk</w:t>
        </w:r>
      </w:hyperlink>
      <w:r w:rsidR="000A162C" w:rsidRPr="005A21FE">
        <w:rPr>
          <w:rFonts w:asciiTheme="minorHAnsi" w:hAnsiTheme="minorHAnsi" w:cstheme="minorHAnsi"/>
          <w:sz w:val="24"/>
          <w:szCs w:val="24"/>
        </w:rPr>
        <w:t>).</w:t>
      </w:r>
      <w:r w:rsidR="00B428D0" w:rsidRPr="005A21FE">
        <w:rPr>
          <w:rFonts w:asciiTheme="minorHAnsi" w:hAnsiTheme="minorHAnsi" w:cstheme="minorHAnsi"/>
          <w:sz w:val="24"/>
          <w:szCs w:val="24"/>
        </w:rPr>
        <w:t xml:space="preserve"> </w:t>
      </w:r>
      <w:r w:rsidR="00E567F7" w:rsidRPr="005A21FE">
        <w:rPr>
          <w:rFonts w:asciiTheme="minorHAnsi" w:hAnsiTheme="minorHAnsi" w:cstheme="minorHAnsi"/>
          <w:sz w:val="24"/>
          <w:szCs w:val="24"/>
        </w:rPr>
        <w:t>M</w:t>
      </w:r>
      <w:r w:rsidR="00D06E3C" w:rsidRPr="005A21FE">
        <w:rPr>
          <w:rFonts w:asciiTheme="minorHAnsi" w:hAnsiTheme="minorHAnsi" w:cstheme="minorHAnsi"/>
          <w:sz w:val="24"/>
          <w:szCs w:val="24"/>
        </w:rPr>
        <w:t>embership of SDP Scotland and “Meet the Buyer” events are free.</w:t>
      </w:r>
      <w:r w:rsidR="00E13577" w:rsidRPr="005A21FE">
        <w:rPr>
          <w:rFonts w:asciiTheme="minorHAnsi" w:hAnsiTheme="minorHAnsi" w:cstheme="minorHAnsi"/>
          <w:sz w:val="24"/>
          <w:szCs w:val="24"/>
        </w:rPr>
        <w:t xml:space="preserve"> </w:t>
      </w:r>
      <w:r w:rsidR="000A162C" w:rsidRPr="005A21FE">
        <w:rPr>
          <w:rFonts w:asciiTheme="minorHAnsi" w:hAnsiTheme="minorHAnsi" w:cstheme="minorHAnsi"/>
          <w:sz w:val="24"/>
          <w:szCs w:val="24"/>
        </w:rPr>
        <w:t xml:space="preserve">If you </w:t>
      </w:r>
      <w:r w:rsidR="004B69A9" w:rsidRPr="005A21FE">
        <w:rPr>
          <w:rFonts w:asciiTheme="minorHAnsi" w:hAnsiTheme="minorHAnsi" w:cstheme="minorHAnsi"/>
          <w:sz w:val="24"/>
          <w:szCs w:val="24"/>
        </w:rPr>
        <w:t>are a</w:t>
      </w:r>
      <w:r w:rsidR="00B057AB" w:rsidRPr="005A21FE">
        <w:rPr>
          <w:rFonts w:asciiTheme="minorHAnsi" w:hAnsiTheme="minorHAnsi" w:cstheme="minorHAnsi"/>
          <w:sz w:val="24"/>
          <w:szCs w:val="24"/>
        </w:rPr>
        <w:t xml:space="preserve"> supplier base</w:t>
      </w:r>
      <w:r w:rsidR="00D06E3C" w:rsidRPr="005A21FE">
        <w:rPr>
          <w:rFonts w:asciiTheme="minorHAnsi" w:hAnsiTheme="minorHAnsi" w:cstheme="minorHAnsi"/>
          <w:sz w:val="24"/>
          <w:szCs w:val="24"/>
        </w:rPr>
        <w:t>d</w:t>
      </w:r>
      <w:r w:rsidR="00B057AB" w:rsidRPr="005A21FE">
        <w:rPr>
          <w:rFonts w:asciiTheme="minorHAnsi" w:hAnsiTheme="minorHAnsi" w:cstheme="minorHAnsi"/>
          <w:sz w:val="24"/>
          <w:szCs w:val="24"/>
        </w:rPr>
        <w:t xml:space="preserve"> </w:t>
      </w:r>
      <w:r w:rsidR="00D06E3C" w:rsidRPr="005A21FE">
        <w:rPr>
          <w:rFonts w:asciiTheme="minorHAnsi" w:hAnsiTheme="minorHAnsi" w:cstheme="minorHAnsi"/>
          <w:sz w:val="24"/>
          <w:szCs w:val="24"/>
        </w:rPr>
        <w:t>in East Lothian and</w:t>
      </w:r>
      <w:r w:rsidR="004B69A9" w:rsidRPr="005A21FE">
        <w:rPr>
          <w:rFonts w:asciiTheme="minorHAnsi" w:hAnsiTheme="minorHAnsi" w:cstheme="minorHAnsi"/>
          <w:sz w:val="24"/>
          <w:szCs w:val="24"/>
        </w:rPr>
        <w:t xml:space="preserve"> </w:t>
      </w:r>
      <w:r w:rsidR="000A162C" w:rsidRPr="005A21FE">
        <w:rPr>
          <w:rFonts w:asciiTheme="minorHAnsi" w:hAnsiTheme="minorHAnsi" w:cstheme="minorHAnsi"/>
          <w:sz w:val="24"/>
          <w:szCs w:val="24"/>
        </w:rPr>
        <w:t xml:space="preserve">have any special requests for </w:t>
      </w:r>
      <w:r w:rsidR="002F4CAD" w:rsidRPr="005A21FE">
        <w:rPr>
          <w:rFonts w:asciiTheme="minorHAnsi" w:hAnsiTheme="minorHAnsi" w:cstheme="minorHAnsi"/>
          <w:sz w:val="24"/>
          <w:szCs w:val="24"/>
        </w:rPr>
        <w:t xml:space="preserve">specific topics, </w:t>
      </w:r>
      <w:r w:rsidR="000A162C" w:rsidRPr="005A21FE">
        <w:rPr>
          <w:rFonts w:asciiTheme="minorHAnsi" w:hAnsiTheme="minorHAnsi" w:cstheme="minorHAnsi"/>
          <w:sz w:val="24"/>
          <w:szCs w:val="24"/>
        </w:rPr>
        <w:t>courses or events please</w:t>
      </w:r>
      <w:r w:rsidR="004B69A9" w:rsidRPr="005A21FE">
        <w:rPr>
          <w:rFonts w:asciiTheme="minorHAnsi" w:hAnsiTheme="minorHAnsi" w:cstheme="minorHAnsi"/>
          <w:sz w:val="24"/>
          <w:szCs w:val="24"/>
        </w:rPr>
        <w:t xml:space="preserve"> get in touch</w:t>
      </w:r>
      <w:r w:rsidR="00D06E3C" w:rsidRPr="005A21FE">
        <w:rPr>
          <w:rFonts w:asciiTheme="minorHAnsi" w:hAnsiTheme="minorHAnsi" w:cstheme="minorHAnsi"/>
          <w:sz w:val="24"/>
          <w:szCs w:val="24"/>
        </w:rPr>
        <w:t xml:space="preserve"> via</w:t>
      </w:r>
      <w:r w:rsidR="00B428D0" w:rsidRPr="005A21FE">
        <w:rPr>
          <w:rFonts w:asciiTheme="minorHAnsi" w:hAnsiTheme="minorHAnsi" w:cstheme="minorHAnsi"/>
          <w:sz w:val="24"/>
          <w:szCs w:val="24"/>
        </w:rPr>
        <w:t xml:space="preserve"> the </w:t>
      </w:r>
      <w:hyperlink r:id="rId16" w:history="1">
        <w:r w:rsidR="00B428D0" w:rsidRPr="005A21FE">
          <w:rPr>
            <w:rStyle w:val="Hyperlink"/>
            <w:rFonts w:asciiTheme="minorHAnsi" w:hAnsiTheme="minorHAnsi" w:cstheme="minorHAnsi"/>
            <w:sz w:val="24"/>
            <w:szCs w:val="24"/>
          </w:rPr>
          <w:t>procurement@eastlothian.gov.uk</w:t>
        </w:r>
      </w:hyperlink>
      <w:r w:rsidR="00B428D0" w:rsidRPr="005A21FE">
        <w:rPr>
          <w:rFonts w:asciiTheme="minorHAnsi" w:hAnsiTheme="minorHAnsi" w:cstheme="minorHAnsi"/>
          <w:sz w:val="24"/>
          <w:szCs w:val="24"/>
        </w:rPr>
        <w:t xml:space="preserve"> mailbox</w:t>
      </w:r>
      <w:r w:rsidR="000A162C" w:rsidRPr="005A21FE">
        <w:rPr>
          <w:rFonts w:asciiTheme="minorHAnsi" w:hAnsiTheme="minorHAnsi" w:cstheme="minorHAnsi"/>
          <w:sz w:val="24"/>
          <w:szCs w:val="24"/>
        </w:rPr>
        <w:t>.</w:t>
      </w:r>
      <w:r w:rsidR="00B428D0" w:rsidRPr="005A21FE">
        <w:rPr>
          <w:rFonts w:asciiTheme="minorHAnsi" w:hAnsiTheme="minorHAnsi" w:cstheme="minorHAnsi"/>
          <w:sz w:val="24"/>
          <w:szCs w:val="24"/>
        </w:rPr>
        <w:t xml:space="preserve"> </w:t>
      </w:r>
      <w:r w:rsidR="00E84299" w:rsidRPr="005A21FE">
        <w:rPr>
          <w:rFonts w:asciiTheme="minorHAnsi" w:hAnsiTheme="minorHAnsi" w:cstheme="minorHAnsi"/>
          <w:sz w:val="24"/>
          <w:szCs w:val="24"/>
        </w:rPr>
        <w:t>We encourage suppliers to review the Supplier Journey website (</w:t>
      </w:r>
      <w:hyperlink r:id="rId17" w:history="1">
        <w:r w:rsidR="00E84299" w:rsidRPr="005A21FE">
          <w:rPr>
            <w:rStyle w:val="Hyperlink"/>
            <w:rFonts w:asciiTheme="minorHAnsi" w:hAnsiTheme="minorHAnsi" w:cstheme="minorHAnsi"/>
            <w:sz w:val="24"/>
            <w:szCs w:val="24"/>
          </w:rPr>
          <w:t>supplierjourney.scot</w:t>
        </w:r>
      </w:hyperlink>
      <w:r w:rsidR="00E84299" w:rsidRPr="005A21FE">
        <w:rPr>
          <w:rFonts w:asciiTheme="minorHAnsi" w:hAnsiTheme="minorHAnsi" w:cstheme="minorHAnsi"/>
          <w:sz w:val="24"/>
          <w:szCs w:val="24"/>
        </w:rPr>
        <w:t xml:space="preserve">) as this offers guidance and templates for public sector contract tendering. </w:t>
      </w:r>
      <w:r w:rsidR="009F102D" w:rsidRPr="005A21FE">
        <w:rPr>
          <w:rFonts w:asciiTheme="minorHAnsi" w:hAnsiTheme="minorHAnsi" w:cstheme="minorHAnsi"/>
          <w:sz w:val="24"/>
          <w:szCs w:val="24"/>
        </w:rPr>
        <w:t xml:space="preserve">We would also encourage East Lothian suppliers to register for free on </w:t>
      </w:r>
      <w:r w:rsidR="002F4CAD" w:rsidRPr="005A21FE">
        <w:rPr>
          <w:rFonts w:asciiTheme="minorHAnsi" w:hAnsiTheme="minorHAnsi" w:cstheme="minorHAnsi"/>
          <w:sz w:val="24"/>
          <w:szCs w:val="24"/>
        </w:rPr>
        <w:t xml:space="preserve">the East Lothian Business Directory </w:t>
      </w:r>
      <w:hyperlink r:id="rId18" w:history="1">
        <w:r w:rsidR="009F102D" w:rsidRPr="005A21FE">
          <w:rPr>
            <w:rStyle w:val="Hyperlink"/>
            <w:rFonts w:asciiTheme="minorHAnsi" w:hAnsiTheme="minorHAnsi" w:cstheme="minorHAnsi"/>
            <w:sz w:val="24"/>
            <w:szCs w:val="24"/>
          </w:rPr>
          <w:t>www.eastlothian.com</w:t>
        </w:r>
      </w:hyperlink>
    </w:p>
    <w:p w14:paraId="7B228E7A" w14:textId="14C3F32F" w:rsidR="00371328" w:rsidRPr="00060B54" w:rsidRDefault="00371328" w:rsidP="00382823">
      <w:pPr>
        <w:spacing w:after="0" w:line="240" w:lineRule="auto"/>
        <w:rPr>
          <w:rFonts w:asciiTheme="minorHAnsi" w:hAnsiTheme="minorHAnsi" w:cstheme="minorHAnsi"/>
          <w:b/>
          <w:color w:val="548DD4"/>
          <w:sz w:val="20"/>
        </w:rPr>
      </w:pPr>
    </w:p>
    <w:p w14:paraId="3C550FBE" w14:textId="77777777" w:rsidR="009647BD" w:rsidRPr="00060B54" w:rsidRDefault="009647BD" w:rsidP="00382823">
      <w:pPr>
        <w:spacing w:after="0" w:line="240" w:lineRule="auto"/>
        <w:rPr>
          <w:rFonts w:asciiTheme="minorHAnsi" w:hAnsiTheme="minorHAnsi" w:cstheme="minorHAnsi"/>
          <w:b/>
          <w:color w:val="548DD4"/>
          <w:sz w:val="20"/>
        </w:rPr>
      </w:pPr>
    </w:p>
    <w:p w14:paraId="77C0CC3D" w14:textId="77777777" w:rsidR="00E84299" w:rsidRPr="005A21FE" w:rsidRDefault="00BF0FC3" w:rsidP="00382823">
      <w:pPr>
        <w:spacing w:after="0" w:line="240" w:lineRule="auto"/>
        <w:rPr>
          <w:rFonts w:asciiTheme="minorHAnsi" w:hAnsiTheme="minorHAnsi" w:cstheme="minorHAnsi"/>
          <w:b/>
          <w:color w:val="548DD4"/>
          <w:sz w:val="28"/>
          <w:szCs w:val="24"/>
        </w:rPr>
      </w:pPr>
      <w:r w:rsidRPr="005A21FE">
        <w:rPr>
          <w:rFonts w:asciiTheme="minorHAnsi" w:hAnsiTheme="minorHAnsi" w:cstheme="minorHAnsi"/>
          <w:b/>
          <w:color w:val="548DD4"/>
          <w:sz w:val="28"/>
          <w:szCs w:val="24"/>
        </w:rPr>
        <w:t>Contracts</w:t>
      </w:r>
      <w:r w:rsidR="00DB5412" w:rsidRPr="005A21FE">
        <w:rPr>
          <w:rFonts w:asciiTheme="minorHAnsi" w:hAnsiTheme="minorHAnsi" w:cstheme="minorHAnsi"/>
          <w:b/>
          <w:color w:val="548DD4"/>
          <w:sz w:val="28"/>
          <w:szCs w:val="24"/>
        </w:rPr>
        <w:t>, Frameworks</w:t>
      </w:r>
      <w:r w:rsidRPr="005A21FE">
        <w:rPr>
          <w:rFonts w:asciiTheme="minorHAnsi" w:hAnsiTheme="minorHAnsi" w:cstheme="minorHAnsi"/>
          <w:b/>
          <w:color w:val="548DD4"/>
          <w:sz w:val="28"/>
          <w:szCs w:val="24"/>
        </w:rPr>
        <w:t xml:space="preserve"> &amp; Forthcoming Work</w:t>
      </w:r>
      <w:r w:rsidR="00AB6AF0" w:rsidRPr="005A21FE">
        <w:rPr>
          <w:rFonts w:asciiTheme="minorHAnsi" w:hAnsiTheme="minorHAnsi" w:cstheme="minorHAnsi"/>
          <w:b/>
          <w:color w:val="548DD4"/>
          <w:sz w:val="28"/>
          <w:szCs w:val="24"/>
        </w:rPr>
        <w:t xml:space="preserve"> </w:t>
      </w:r>
    </w:p>
    <w:p w14:paraId="6680DA2B" w14:textId="6D9267EC" w:rsidR="001465AC" w:rsidRPr="005A21FE" w:rsidRDefault="008026F2" w:rsidP="00382823">
      <w:pPr>
        <w:spacing w:after="0" w:line="240" w:lineRule="auto"/>
        <w:rPr>
          <w:rFonts w:asciiTheme="minorHAnsi" w:hAnsiTheme="minorHAnsi" w:cstheme="minorHAnsi"/>
          <w:sz w:val="24"/>
          <w:szCs w:val="24"/>
        </w:rPr>
      </w:pPr>
      <w:r w:rsidRPr="005A21FE">
        <w:rPr>
          <w:rFonts w:asciiTheme="minorHAnsi" w:hAnsiTheme="minorHAnsi" w:cstheme="minorHAnsi"/>
          <w:sz w:val="24"/>
          <w:szCs w:val="24"/>
        </w:rPr>
        <w:t>East Lothian Council</w:t>
      </w:r>
      <w:r w:rsidR="00010E21" w:rsidRPr="005A21FE">
        <w:rPr>
          <w:rFonts w:asciiTheme="minorHAnsi" w:hAnsiTheme="minorHAnsi" w:cstheme="minorHAnsi"/>
          <w:sz w:val="24"/>
          <w:szCs w:val="24"/>
        </w:rPr>
        <w:t xml:space="preserve"> contracts </w:t>
      </w:r>
      <w:r w:rsidR="00530D99" w:rsidRPr="005A21FE">
        <w:rPr>
          <w:rFonts w:asciiTheme="minorHAnsi" w:hAnsiTheme="minorHAnsi" w:cstheme="minorHAnsi"/>
          <w:sz w:val="24"/>
          <w:szCs w:val="24"/>
        </w:rPr>
        <w:t xml:space="preserve">may be </w:t>
      </w:r>
      <w:r w:rsidR="00010E21" w:rsidRPr="005A21FE">
        <w:rPr>
          <w:rFonts w:asciiTheme="minorHAnsi" w:hAnsiTheme="minorHAnsi" w:cstheme="minorHAnsi"/>
          <w:sz w:val="24"/>
          <w:szCs w:val="24"/>
        </w:rPr>
        <w:t xml:space="preserve">found </w:t>
      </w:r>
      <w:r w:rsidR="00530D99" w:rsidRPr="005A21FE">
        <w:rPr>
          <w:rFonts w:asciiTheme="minorHAnsi" w:hAnsiTheme="minorHAnsi" w:cstheme="minorHAnsi"/>
          <w:sz w:val="24"/>
          <w:szCs w:val="24"/>
        </w:rPr>
        <w:t>via</w:t>
      </w:r>
      <w:r w:rsidR="00331F32" w:rsidRPr="005A21FE">
        <w:rPr>
          <w:rFonts w:asciiTheme="minorHAnsi" w:hAnsiTheme="minorHAnsi" w:cstheme="minorHAnsi"/>
          <w:sz w:val="24"/>
          <w:szCs w:val="24"/>
        </w:rPr>
        <w:t xml:space="preserve"> </w:t>
      </w:r>
      <w:hyperlink r:id="rId19" w:history="1">
        <w:r w:rsidR="00010E21" w:rsidRPr="005A21FE">
          <w:rPr>
            <w:rStyle w:val="Hyperlink"/>
            <w:rFonts w:asciiTheme="minorHAnsi" w:hAnsiTheme="minorHAnsi" w:cstheme="minorHAnsi"/>
            <w:sz w:val="24"/>
            <w:szCs w:val="24"/>
          </w:rPr>
          <w:t>www.eastlothian.gov.uk/info/210594/procurement/11999/business_opportunities</w:t>
        </w:r>
      </w:hyperlink>
    </w:p>
    <w:p w14:paraId="544BB656" w14:textId="77777777" w:rsidR="001465AC" w:rsidRPr="009647BD" w:rsidRDefault="001465AC" w:rsidP="00382823">
      <w:pPr>
        <w:spacing w:after="0" w:line="240" w:lineRule="auto"/>
        <w:rPr>
          <w:rFonts w:asciiTheme="minorHAnsi" w:hAnsiTheme="minorHAnsi" w:cstheme="minorHAnsi"/>
          <w:szCs w:val="24"/>
        </w:rPr>
      </w:pPr>
    </w:p>
    <w:p w14:paraId="3A682BFC" w14:textId="431FDB3B" w:rsidR="008C459B" w:rsidRPr="005A21FE" w:rsidRDefault="00530D99" w:rsidP="00CF39E4">
      <w:pPr>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 xml:space="preserve">Larger forthcoming contracts are published on </w:t>
      </w:r>
      <w:proofErr w:type="gramStart"/>
      <w:r w:rsidRPr="005A21FE">
        <w:rPr>
          <w:rFonts w:asciiTheme="minorHAnsi" w:hAnsiTheme="minorHAnsi" w:cstheme="minorHAnsi"/>
          <w:sz w:val="24"/>
          <w:szCs w:val="24"/>
        </w:rPr>
        <w:t>PCS</w:t>
      </w:r>
      <w:proofErr w:type="gramEnd"/>
      <w:r w:rsidRPr="005A21FE">
        <w:rPr>
          <w:rFonts w:asciiTheme="minorHAnsi" w:hAnsiTheme="minorHAnsi" w:cstheme="minorHAnsi"/>
          <w:sz w:val="24"/>
          <w:szCs w:val="24"/>
        </w:rPr>
        <w:t xml:space="preserve"> and we recommend that suppliers register on PCS so that they receive notifications not only from us but other councils and organisations across Scotland.</w:t>
      </w:r>
    </w:p>
    <w:p w14:paraId="382A3290" w14:textId="77777777" w:rsidR="001465AC" w:rsidRPr="009647BD" w:rsidRDefault="001465AC" w:rsidP="00382823">
      <w:pPr>
        <w:spacing w:after="0" w:line="240" w:lineRule="auto"/>
        <w:rPr>
          <w:rFonts w:asciiTheme="minorHAnsi" w:hAnsiTheme="minorHAnsi" w:cstheme="minorHAnsi"/>
          <w:szCs w:val="24"/>
        </w:rPr>
      </w:pPr>
    </w:p>
    <w:p w14:paraId="496C24B5" w14:textId="2B34F9F3" w:rsidR="00010E21" w:rsidRPr="005A21FE" w:rsidRDefault="001F729B" w:rsidP="00382823">
      <w:pPr>
        <w:spacing w:after="0" w:line="240" w:lineRule="auto"/>
        <w:rPr>
          <w:rFonts w:asciiTheme="minorHAnsi" w:hAnsiTheme="minorHAnsi" w:cstheme="minorHAnsi"/>
          <w:sz w:val="24"/>
          <w:szCs w:val="24"/>
        </w:rPr>
      </w:pPr>
      <w:r w:rsidRPr="005A21FE">
        <w:rPr>
          <w:rFonts w:asciiTheme="minorHAnsi" w:hAnsiTheme="minorHAnsi" w:cstheme="minorHAnsi"/>
          <w:sz w:val="24"/>
          <w:szCs w:val="24"/>
        </w:rPr>
        <w:t xml:space="preserve">We are members of Scotland Excel </w:t>
      </w:r>
      <w:r w:rsidR="008A05CC" w:rsidRPr="005A21FE">
        <w:rPr>
          <w:rFonts w:asciiTheme="minorHAnsi" w:hAnsiTheme="minorHAnsi" w:cstheme="minorHAnsi"/>
          <w:sz w:val="24"/>
          <w:szCs w:val="24"/>
        </w:rPr>
        <w:t>(</w:t>
      </w:r>
      <w:hyperlink r:id="rId20" w:history="1">
        <w:r w:rsidR="000A162C" w:rsidRPr="005A21FE">
          <w:rPr>
            <w:rStyle w:val="Hyperlink"/>
            <w:rFonts w:asciiTheme="minorHAnsi" w:hAnsiTheme="minorHAnsi" w:cstheme="minorHAnsi"/>
            <w:sz w:val="24"/>
            <w:szCs w:val="24"/>
          </w:rPr>
          <w:t>www.scotland-excel.org.uk</w:t>
        </w:r>
      </w:hyperlink>
      <w:r w:rsidR="008A05CC" w:rsidRPr="005A21FE">
        <w:rPr>
          <w:rFonts w:asciiTheme="minorHAnsi" w:hAnsiTheme="minorHAnsi" w:cstheme="minorHAnsi"/>
          <w:sz w:val="24"/>
          <w:szCs w:val="24"/>
        </w:rPr>
        <w:t xml:space="preserve">) </w:t>
      </w:r>
      <w:r w:rsidRPr="005A21FE">
        <w:rPr>
          <w:rFonts w:asciiTheme="minorHAnsi" w:hAnsiTheme="minorHAnsi" w:cstheme="minorHAnsi"/>
          <w:sz w:val="24"/>
          <w:szCs w:val="24"/>
        </w:rPr>
        <w:t>and</w:t>
      </w:r>
      <w:r w:rsidR="008A05CC" w:rsidRPr="005A21FE">
        <w:rPr>
          <w:rFonts w:asciiTheme="minorHAnsi" w:hAnsiTheme="minorHAnsi" w:cstheme="minorHAnsi"/>
          <w:sz w:val="24"/>
          <w:szCs w:val="24"/>
        </w:rPr>
        <w:t xml:space="preserve"> </w:t>
      </w:r>
      <w:r w:rsidR="003E1B9A" w:rsidRPr="005A21FE">
        <w:rPr>
          <w:rFonts w:asciiTheme="minorHAnsi" w:hAnsiTheme="minorHAnsi" w:cstheme="minorHAnsi"/>
          <w:sz w:val="24"/>
          <w:szCs w:val="24"/>
        </w:rPr>
        <w:t xml:space="preserve">regularly </w:t>
      </w:r>
      <w:r w:rsidR="00DB5412" w:rsidRPr="005A21FE">
        <w:rPr>
          <w:rFonts w:asciiTheme="minorHAnsi" w:hAnsiTheme="minorHAnsi" w:cstheme="minorHAnsi"/>
          <w:sz w:val="24"/>
          <w:szCs w:val="24"/>
        </w:rPr>
        <w:t xml:space="preserve">award contracts </w:t>
      </w:r>
      <w:r w:rsidR="00586700" w:rsidRPr="005A21FE">
        <w:rPr>
          <w:rFonts w:asciiTheme="minorHAnsi" w:hAnsiTheme="minorHAnsi" w:cstheme="minorHAnsi"/>
          <w:sz w:val="24"/>
          <w:szCs w:val="24"/>
        </w:rPr>
        <w:t>us</w:t>
      </w:r>
      <w:r w:rsidR="00DB5412" w:rsidRPr="005A21FE">
        <w:rPr>
          <w:rFonts w:asciiTheme="minorHAnsi" w:hAnsiTheme="minorHAnsi" w:cstheme="minorHAnsi"/>
          <w:sz w:val="24"/>
          <w:szCs w:val="24"/>
        </w:rPr>
        <w:t xml:space="preserve">ing </w:t>
      </w:r>
      <w:r w:rsidR="008A05CC" w:rsidRPr="005A21FE">
        <w:rPr>
          <w:rFonts w:asciiTheme="minorHAnsi" w:hAnsiTheme="minorHAnsi" w:cstheme="minorHAnsi"/>
          <w:sz w:val="24"/>
          <w:szCs w:val="24"/>
        </w:rPr>
        <w:t>the</w:t>
      </w:r>
      <w:r w:rsidR="00DB5412" w:rsidRPr="005A21FE">
        <w:rPr>
          <w:rFonts w:asciiTheme="minorHAnsi" w:hAnsiTheme="minorHAnsi" w:cstheme="minorHAnsi"/>
          <w:sz w:val="24"/>
          <w:szCs w:val="24"/>
        </w:rPr>
        <w:t>ir</w:t>
      </w:r>
      <w:r w:rsidR="008A05CC" w:rsidRPr="005A21FE">
        <w:rPr>
          <w:rFonts w:asciiTheme="minorHAnsi" w:hAnsiTheme="minorHAnsi" w:cstheme="minorHAnsi"/>
          <w:sz w:val="24"/>
          <w:szCs w:val="24"/>
        </w:rPr>
        <w:t xml:space="preserve"> </w:t>
      </w:r>
      <w:r w:rsidR="00586700" w:rsidRPr="005A21FE">
        <w:rPr>
          <w:rFonts w:asciiTheme="minorHAnsi" w:hAnsiTheme="minorHAnsi" w:cstheme="minorHAnsi"/>
          <w:sz w:val="24"/>
          <w:szCs w:val="24"/>
        </w:rPr>
        <w:t>framework</w:t>
      </w:r>
      <w:r w:rsidR="009609FB" w:rsidRPr="005A21FE">
        <w:rPr>
          <w:rFonts w:asciiTheme="minorHAnsi" w:hAnsiTheme="minorHAnsi" w:cstheme="minorHAnsi"/>
          <w:sz w:val="24"/>
          <w:szCs w:val="24"/>
        </w:rPr>
        <w:t>s</w:t>
      </w:r>
      <w:r w:rsidR="00DB5412" w:rsidRPr="005A21FE">
        <w:rPr>
          <w:rFonts w:asciiTheme="minorHAnsi" w:hAnsiTheme="minorHAnsi" w:cstheme="minorHAnsi"/>
          <w:sz w:val="24"/>
          <w:szCs w:val="24"/>
        </w:rPr>
        <w:t xml:space="preserve">. </w:t>
      </w:r>
      <w:r w:rsidR="00530D99" w:rsidRPr="005A21FE">
        <w:rPr>
          <w:rFonts w:asciiTheme="minorHAnsi" w:hAnsiTheme="minorHAnsi" w:cstheme="minorHAnsi"/>
          <w:sz w:val="24"/>
          <w:szCs w:val="24"/>
        </w:rPr>
        <w:t>Additionally, we and other public sector organisations throughout Scotland actively utilise the n</w:t>
      </w:r>
      <w:r w:rsidR="008A05CC" w:rsidRPr="005A21FE">
        <w:rPr>
          <w:rFonts w:asciiTheme="minorHAnsi" w:hAnsiTheme="minorHAnsi" w:cstheme="minorHAnsi"/>
          <w:sz w:val="24"/>
          <w:szCs w:val="24"/>
        </w:rPr>
        <w:t xml:space="preserve">ational </w:t>
      </w:r>
      <w:r w:rsidR="00941461" w:rsidRPr="005A21FE">
        <w:rPr>
          <w:rFonts w:asciiTheme="minorHAnsi" w:hAnsiTheme="minorHAnsi" w:cstheme="minorHAnsi"/>
          <w:sz w:val="24"/>
          <w:szCs w:val="24"/>
        </w:rPr>
        <w:t>framework</w:t>
      </w:r>
      <w:r w:rsidR="009609FB" w:rsidRPr="005A21FE">
        <w:rPr>
          <w:rFonts w:asciiTheme="minorHAnsi" w:hAnsiTheme="minorHAnsi" w:cstheme="minorHAnsi"/>
          <w:sz w:val="24"/>
          <w:szCs w:val="24"/>
        </w:rPr>
        <w:t>s</w:t>
      </w:r>
      <w:r w:rsidR="00941461" w:rsidRPr="005A21FE">
        <w:rPr>
          <w:rFonts w:asciiTheme="minorHAnsi" w:hAnsiTheme="minorHAnsi" w:cstheme="minorHAnsi"/>
          <w:sz w:val="24"/>
          <w:szCs w:val="24"/>
        </w:rPr>
        <w:t xml:space="preserve"> </w:t>
      </w:r>
      <w:r w:rsidR="00586700" w:rsidRPr="005A21FE">
        <w:rPr>
          <w:rFonts w:asciiTheme="minorHAnsi" w:hAnsiTheme="minorHAnsi" w:cstheme="minorHAnsi"/>
          <w:sz w:val="24"/>
          <w:szCs w:val="24"/>
        </w:rPr>
        <w:t xml:space="preserve">developed </w:t>
      </w:r>
      <w:r w:rsidR="008A05CC" w:rsidRPr="005A21FE">
        <w:rPr>
          <w:rFonts w:asciiTheme="minorHAnsi" w:hAnsiTheme="minorHAnsi" w:cstheme="minorHAnsi"/>
          <w:sz w:val="24"/>
          <w:szCs w:val="24"/>
        </w:rPr>
        <w:t xml:space="preserve">by Procurement Scotland </w:t>
      </w:r>
      <w:r w:rsidR="00B428D0" w:rsidRPr="005A21FE">
        <w:rPr>
          <w:rFonts w:asciiTheme="minorHAnsi" w:hAnsiTheme="minorHAnsi" w:cstheme="minorHAnsi"/>
          <w:sz w:val="24"/>
          <w:szCs w:val="24"/>
        </w:rPr>
        <w:t>(PS)</w:t>
      </w:r>
      <w:r w:rsidR="00DB5412" w:rsidRPr="005A21FE">
        <w:rPr>
          <w:rFonts w:asciiTheme="minorHAnsi" w:hAnsiTheme="minorHAnsi" w:cstheme="minorHAnsi"/>
          <w:sz w:val="24"/>
          <w:szCs w:val="24"/>
        </w:rPr>
        <w:t xml:space="preserve"> (</w:t>
      </w:r>
      <w:hyperlink r:id="rId21" w:history="1">
        <w:r w:rsidR="00DB5412" w:rsidRPr="005A21FE">
          <w:rPr>
            <w:rStyle w:val="Hyperlink"/>
            <w:rFonts w:asciiTheme="minorHAnsi" w:hAnsiTheme="minorHAnsi" w:cstheme="minorHAnsi"/>
            <w:sz w:val="24"/>
            <w:szCs w:val="24"/>
          </w:rPr>
          <w:t>www.gov.scot/Topics/Government/Procurement/directory</w:t>
        </w:r>
      </w:hyperlink>
      <w:r w:rsidR="008A05CC" w:rsidRPr="005A21FE">
        <w:rPr>
          <w:rFonts w:asciiTheme="minorHAnsi" w:hAnsiTheme="minorHAnsi" w:cstheme="minorHAnsi"/>
          <w:sz w:val="24"/>
          <w:szCs w:val="24"/>
        </w:rPr>
        <w:t>)</w:t>
      </w:r>
      <w:r w:rsidR="00DB5412" w:rsidRPr="005A21FE">
        <w:rPr>
          <w:rFonts w:asciiTheme="minorHAnsi" w:hAnsiTheme="minorHAnsi" w:cstheme="minorHAnsi"/>
          <w:sz w:val="24"/>
          <w:szCs w:val="24"/>
        </w:rPr>
        <w:t xml:space="preserve">. </w:t>
      </w:r>
    </w:p>
    <w:p w14:paraId="2A65A603" w14:textId="77777777" w:rsidR="001465AC" w:rsidRPr="009647BD" w:rsidRDefault="001465AC" w:rsidP="00382823">
      <w:pPr>
        <w:spacing w:after="0" w:line="240" w:lineRule="auto"/>
        <w:rPr>
          <w:rFonts w:asciiTheme="minorHAnsi" w:hAnsiTheme="minorHAnsi" w:cstheme="minorHAnsi"/>
          <w:szCs w:val="24"/>
        </w:rPr>
      </w:pPr>
    </w:p>
    <w:p w14:paraId="1EB16926" w14:textId="7AF723B5" w:rsidR="001465AC" w:rsidRPr="005A21FE" w:rsidRDefault="00C35876" w:rsidP="00382823">
      <w:pPr>
        <w:spacing w:after="0" w:line="240" w:lineRule="auto"/>
        <w:rPr>
          <w:rStyle w:val="Hyperlink"/>
          <w:rFonts w:asciiTheme="minorHAnsi" w:hAnsiTheme="minorHAnsi" w:cstheme="minorHAnsi"/>
          <w:sz w:val="24"/>
          <w:szCs w:val="24"/>
        </w:rPr>
      </w:pPr>
      <w:r w:rsidRPr="005A21FE">
        <w:rPr>
          <w:rFonts w:asciiTheme="minorHAnsi" w:hAnsiTheme="minorHAnsi" w:cstheme="minorHAnsi"/>
          <w:sz w:val="24"/>
          <w:szCs w:val="24"/>
        </w:rPr>
        <w:t xml:space="preserve">Forthcoming </w:t>
      </w:r>
      <w:r w:rsidR="00316658" w:rsidRPr="005A21FE">
        <w:rPr>
          <w:rFonts w:asciiTheme="minorHAnsi" w:hAnsiTheme="minorHAnsi" w:cstheme="minorHAnsi"/>
          <w:sz w:val="24"/>
          <w:szCs w:val="24"/>
        </w:rPr>
        <w:t>Scotland Excel (SXL)</w:t>
      </w:r>
      <w:r w:rsidRPr="005A21FE">
        <w:rPr>
          <w:rFonts w:asciiTheme="minorHAnsi" w:hAnsiTheme="minorHAnsi" w:cstheme="minorHAnsi"/>
          <w:sz w:val="24"/>
          <w:szCs w:val="24"/>
        </w:rPr>
        <w:t xml:space="preserve">, Scottish Procurement (SP), NHS and APUC </w:t>
      </w:r>
      <w:r w:rsidR="00316658" w:rsidRPr="005A21FE">
        <w:rPr>
          <w:rFonts w:asciiTheme="minorHAnsi" w:hAnsiTheme="minorHAnsi" w:cstheme="minorHAnsi"/>
          <w:sz w:val="24"/>
          <w:szCs w:val="24"/>
        </w:rPr>
        <w:t>Contracts</w:t>
      </w:r>
      <w:r w:rsidR="00BF0FC3" w:rsidRPr="005A21FE">
        <w:rPr>
          <w:rFonts w:asciiTheme="minorHAnsi" w:hAnsiTheme="minorHAnsi" w:cstheme="minorHAnsi"/>
          <w:sz w:val="24"/>
          <w:szCs w:val="24"/>
        </w:rPr>
        <w:t xml:space="preserve"> / Frameworks</w:t>
      </w:r>
      <w:r w:rsidR="00316658" w:rsidRPr="005A21FE">
        <w:rPr>
          <w:rFonts w:asciiTheme="minorHAnsi" w:hAnsiTheme="minorHAnsi" w:cstheme="minorHAnsi"/>
          <w:sz w:val="24"/>
          <w:szCs w:val="24"/>
        </w:rPr>
        <w:t xml:space="preserve"> can be found </w:t>
      </w:r>
      <w:r w:rsidRPr="005A21FE">
        <w:rPr>
          <w:rFonts w:asciiTheme="minorHAnsi" w:hAnsiTheme="minorHAnsi" w:cstheme="minorHAnsi"/>
          <w:sz w:val="24"/>
          <w:szCs w:val="24"/>
        </w:rPr>
        <w:t>on PCS. (</w:t>
      </w:r>
      <w:r w:rsidRPr="005A21FE">
        <w:rPr>
          <w:rFonts w:asciiTheme="minorHAnsi" w:hAnsiTheme="minorHAnsi" w:cstheme="minorHAnsi"/>
          <w:i/>
          <w:sz w:val="24"/>
          <w:szCs w:val="24"/>
        </w:rPr>
        <w:t xml:space="preserve">INFO CENTRE &gt; </w:t>
      </w:r>
      <w:r w:rsidR="00537312" w:rsidRPr="005A21FE">
        <w:rPr>
          <w:rFonts w:asciiTheme="minorHAnsi" w:hAnsiTheme="minorHAnsi" w:cstheme="minorHAnsi"/>
          <w:i/>
          <w:sz w:val="24"/>
          <w:szCs w:val="24"/>
        </w:rPr>
        <w:t>Forward Plan</w:t>
      </w:r>
      <w:r w:rsidR="00537312" w:rsidRPr="005A21FE">
        <w:rPr>
          <w:rFonts w:asciiTheme="minorHAnsi" w:hAnsiTheme="minorHAnsi" w:cstheme="minorHAnsi"/>
          <w:sz w:val="24"/>
          <w:szCs w:val="24"/>
        </w:rPr>
        <w:t xml:space="preserve">) </w:t>
      </w:r>
      <w:hyperlink r:id="rId22" w:history="1">
        <w:r w:rsidR="00A33854">
          <w:rPr>
            <w:rStyle w:val="Hyperlink"/>
            <w:rFonts w:asciiTheme="minorHAnsi" w:hAnsiTheme="minorHAnsi" w:cstheme="minorHAnsi"/>
            <w:sz w:val="24"/>
            <w:szCs w:val="24"/>
          </w:rPr>
          <w:t>Forward Plan</w:t>
        </w:r>
      </w:hyperlink>
      <w:r w:rsidR="00E84299" w:rsidRPr="005A21FE">
        <w:rPr>
          <w:rStyle w:val="Hyperlink"/>
          <w:rFonts w:asciiTheme="minorHAnsi" w:hAnsiTheme="minorHAnsi" w:cstheme="minorHAnsi"/>
          <w:sz w:val="24"/>
          <w:szCs w:val="24"/>
        </w:rPr>
        <w:t xml:space="preserve"> </w:t>
      </w:r>
    </w:p>
    <w:p w14:paraId="500A0A12" w14:textId="77777777" w:rsidR="00EA0216" w:rsidRPr="009647BD" w:rsidRDefault="00EA0216" w:rsidP="00382823">
      <w:pPr>
        <w:spacing w:after="0" w:line="240" w:lineRule="auto"/>
        <w:rPr>
          <w:rStyle w:val="Hyperlink"/>
          <w:rFonts w:asciiTheme="minorHAnsi" w:hAnsiTheme="minorHAnsi" w:cstheme="minorHAnsi"/>
          <w:color w:val="auto"/>
          <w:szCs w:val="24"/>
          <w:u w:val="none"/>
        </w:rPr>
      </w:pPr>
    </w:p>
    <w:p w14:paraId="54C91C81" w14:textId="626DFC93" w:rsidR="00E84299" w:rsidRPr="005A21FE" w:rsidRDefault="00E84299" w:rsidP="00382823">
      <w:pPr>
        <w:spacing w:after="0" w:line="240" w:lineRule="auto"/>
        <w:rPr>
          <w:rFonts w:asciiTheme="minorHAnsi" w:hAnsiTheme="minorHAnsi" w:cstheme="minorHAnsi"/>
          <w:sz w:val="24"/>
          <w:szCs w:val="24"/>
        </w:rPr>
      </w:pPr>
      <w:r w:rsidRPr="005A21FE">
        <w:rPr>
          <w:rStyle w:val="Hyperlink"/>
          <w:rFonts w:asciiTheme="minorHAnsi" w:hAnsiTheme="minorHAnsi" w:cstheme="minorHAnsi"/>
          <w:color w:val="auto"/>
          <w:sz w:val="24"/>
          <w:szCs w:val="24"/>
          <w:u w:val="none"/>
        </w:rPr>
        <w:t>F</w:t>
      </w:r>
      <w:r w:rsidRPr="005A21FE">
        <w:rPr>
          <w:rFonts w:asciiTheme="minorHAnsi" w:hAnsiTheme="minorHAnsi" w:cstheme="minorHAnsi"/>
          <w:sz w:val="24"/>
          <w:szCs w:val="24"/>
        </w:rPr>
        <w:t xml:space="preserve">orthcoming ESPO, NEPO, Crown Commercial Services, YPO, Bloom, Procurement for Housing, Fusion 21, and the Procurement Partnership’s contracts/Frameworks can be found on Find a Tender. </w:t>
      </w:r>
      <w:hyperlink r:id="rId23" w:history="1">
        <w:r w:rsidRPr="005A21FE">
          <w:rPr>
            <w:rStyle w:val="Hyperlink"/>
            <w:rFonts w:asciiTheme="minorHAnsi" w:hAnsiTheme="minorHAnsi" w:cstheme="minorHAnsi"/>
            <w:sz w:val="24"/>
            <w:szCs w:val="24"/>
          </w:rPr>
          <w:t xml:space="preserve">Find a Tender </w:t>
        </w:r>
      </w:hyperlink>
    </w:p>
    <w:p w14:paraId="56FFD94A" w14:textId="77777777" w:rsidR="00EA0216" w:rsidRPr="009647BD" w:rsidRDefault="00EA0216" w:rsidP="00382823">
      <w:pPr>
        <w:spacing w:after="0"/>
        <w:rPr>
          <w:rFonts w:asciiTheme="minorHAnsi" w:hAnsiTheme="minorHAnsi" w:cstheme="minorHAnsi"/>
          <w:szCs w:val="24"/>
        </w:rPr>
      </w:pPr>
    </w:p>
    <w:p w14:paraId="49700E79" w14:textId="63C8CE16" w:rsidR="009647BD" w:rsidRPr="009647BD" w:rsidRDefault="003B4380" w:rsidP="009647BD">
      <w:pPr>
        <w:spacing w:after="0"/>
        <w:rPr>
          <w:rFonts w:asciiTheme="minorHAnsi" w:hAnsiTheme="minorHAnsi" w:cstheme="minorHAnsi"/>
          <w:sz w:val="24"/>
          <w:szCs w:val="24"/>
        </w:rPr>
      </w:pPr>
      <w:r w:rsidRPr="005A21FE">
        <w:rPr>
          <w:rFonts w:asciiTheme="minorHAnsi" w:hAnsiTheme="minorHAnsi" w:cstheme="minorHAnsi"/>
          <w:sz w:val="24"/>
          <w:szCs w:val="24"/>
        </w:rPr>
        <w:lastRenderedPageBreak/>
        <w:t>E</w:t>
      </w:r>
      <w:r w:rsidR="00B800E1" w:rsidRPr="005A21FE">
        <w:rPr>
          <w:rFonts w:asciiTheme="minorHAnsi" w:hAnsiTheme="minorHAnsi" w:cstheme="minorHAnsi"/>
          <w:sz w:val="24"/>
          <w:szCs w:val="24"/>
        </w:rPr>
        <w:t xml:space="preserve">ast </w:t>
      </w:r>
      <w:r w:rsidRPr="005A21FE">
        <w:rPr>
          <w:rFonts w:asciiTheme="minorHAnsi" w:hAnsiTheme="minorHAnsi" w:cstheme="minorHAnsi"/>
          <w:sz w:val="24"/>
          <w:szCs w:val="24"/>
        </w:rPr>
        <w:t>L</w:t>
      </w:r>
      <w:r w:rsidR="00B800E1" w:rsidRPr="005A21FE">
        <w:rPr>
          <w:rFonts w:asciiTheme="minorHAnsi" w:hAnsiTheme="minorHAnsi" w:cstheme="minorHAnsi"/>
          <w:sz w:val="24"/>
          <w:szCs w:val="24"/>
        </w:rPr>
        <w:t xml:space="preserve">othian </w:t>
      </w:r>
      <w:r w:rsidRPr="005A21FE">
        <w:rPr>
          <w:rFonts w:asciiTheme="minorHAnsi" w:hAnsiTheme="minorHAnsi" w:cstheme="minorHAnsi"/>
          <w:sz w:val="24"/>
          <w:szCs w:val="24"/>
        </w:rPr>
        <w:t>C</w:t>
      </w:r>
      <w:r w:rsidR="00B800E1" w:rsidRPr="005A21FE">
        <w:rPr>
          <w:rFonts w:asciiTheme="minorHAnsi" w:hAnsiTheme="minorHAnsi" w:cstheme="minorHAnsi"/>
          <w:sz w:val="24"/>
          <w:szCs w:val="24"/>
        </w:rPr>
        <w:t>ouncil</w:t>
      </w:r>
      <w:r w:rsidRPr="005A21FE">
        <w:rPr>
          <w:rFonts w:asciiTheme="minorHAnsi" w:hAnsiTheme="minorHAnsi" w:cstheme="minorHAnsi"/>
          <w:sz w:val="24"/>
          <w:szCs w:val="24"/>
        </w:rPr>
        <w:t xml:space="preserve"> and ot</w:t>
      </w:r>
      <w:r w:rsidR="00EA0216" w:rsidRPr="005A21FE">
        <w:rPr>
          <w:rFonts w:asciiTheme="minorHAnsi" w:hAnsiTheme="minorHAnsi" w:cstheme="minorHAnsi"/>
          <w:sz w:val="24"/>
          <w:szCs w:val="24"/>
        </w:rPr>
        <w:t>her public sector organisations</w:t>
      </w:r>
      <w:r w:rsidRPr="005A21FE">
        <w:rPr>
          <w:rFonts w:asciiTheme="minorHAnsi" w:hAnsiTheme="minorHAnsi" w:cstheme="minorHAnsi"/>
          <w:sz w:val="24"/>
          <w:szCs w:val="24"/>
        </w:rPr>
        <w:t xml:space="preserve"> also utilise Dynamic Purchasing Systems (DPS) of the above organisations. DPS</w:t>
      </w:r>
      <w:r w:rsidR="00512CFE" w:rsidRPr="005A21FE">
        <w:rPr>
          <w:rFonts w:asciiTheme="minorHAnsi" w:hAnsiTheme="minorHAnsi" w:cstheme="minorHAnsi"/>
          <w:sz w:val="24"/>
          <w:szCs w:val="24"/>
        </w:rPr>
        <w:t>’s</w:t>
      </w:r>
      <w:r w:rsidRPr="005A21FE">
        <w:rPr>
          <w:rFonts w:asciiTheme="minorHAnsi" w:hAnsiTheme="minorHAnsi" w:cstheme="minorHAnsi"/>
          <w:sz w:val="24"/>
          <w:szCs w:val="24"/>
        </w:rPr>
        <w:t xml:space="preserve"> are </w:t>
      </w:r>
      <w:proofErr w:type="gramStart"/>
      <w:r w:rsidRPr="005A21FE">
        <w:rPr>
          <w:rFonts w:asciiTheme="minorHAnsi" w:hAnsiTheme="minorHAnsi" w:cstheme="minorHAnsi"/>
          <w:sz w:val="24"/>
          <w:szCs w:val="24"/>
        </w:rPr>
        <w:t>similar to</w:t>
      </w:r>
      <w:proofErr w:type="gramEnd"/>
      <w:r w:rsidRPr="005A21FE">
        <w:rPr>
          <w:rFonts w:asciiTheme="minorHAnsi" w:hAnsiTheme="minorHAnsi" w:cstheme="minorHAnsi"/>
          <w:sz w:val="24"/>
          <w:szCs w:val="24"/>
        </w:rPr>
        <w:t xml:space="preserve"> framework agreements, but suppliers can apply to join a DPS at any time, and further competition must </w:t>
      </w:r>
      <w:r w:rsidRPr="005A21FE">
        <w:rPr>
          <w:rFonts w:asciiTheme="minorHAnsi" w:hAnsiTheme="minorHAnsi" w:cstheme="minorHAnsi"/>
          <w:b/>
          <w:sz w:val="24"/>
          <w:szCs w:val="24"/>
        </w:rPr>
        <w:t>always</w:t>
      </w:r>
      <w:r w:rsidRPr="005A21FE">
        <w:rPr>
          <w:rFonts w:asciiTheme="minorHAnsi" w:hAnsiTheme="minorHAnsi" w:cstheme="minorHAnsi"/>
          <w:sz w:val="24"/>
          <w:szCs w:val="24"/>
        </w:rPr>
        <w:t xml:space="preserve"> be carried out for all call off contracts. </w:t>
      </w:r>
      <w:r w:rsidR="009647BD">
        <w:rPr>
          <w:rFonts w:asciiTheme="minorHAnsi" w:hAnsiTheme="minorHAnsi" w:cstheme="minorHAnsi"/>
          <w:b/>
          <w:color w:val="548DD4"/>
          <w:sz w:val="28"/>
          <w:szCs w:val="24"/>
        </w:rPr>
        <w:br w:type="page"/>
      </w:r>
    </w:p>
    <w:p w14:paraId="42575828" w14:textId="0746FD4C" w:rsidR="00D06E3C" w:rsidRPr="005A21FE" w:rsidRDefault="00A32BE8" w:rsidP="00382823">
      <w:pPr>
        <w:spacing w:after="0" w:line="240" w:lineRule="auto"/>
        <w:rPr>
          <w:rFonts w:asciiTheme="minorHAnsi" w:hAnsiTheme="minorHAnsi" w:cstheme="minorHAnsi"/>
          <w:sz w:val="28"/>
          <w:szCs w:val="24"/>
        </w:rPr>
      </w:pPr>
      <w:r w:rsidRPr="005A21FE">
        <w:rPr>
          <w:rFonts w:asciiTheme="minorHAnsi" w:hAnsiTheme="minorHAnsi" w:cstheme="minorHAnsi"/>
          <w:b/>
          <w:color w:val="548DD4"/>
          <w:sz w:val="28"/>
          <w:szCs w:val="24"/>
        </w:rPr>
        <w:lastRenderedPageBreak/>
        <w:t xml:space="preserve">Examples of existing </w:t>
      </w:r>
      <w:r w:rsidR="0047699B" w:rsidRPr="005A21FE">
        <w:rPr>
          <w:rFonts w:asciiTheme="minorHAnsi" w:hAnsiTheme="minorHAnsi" w:cstheme="minorHAnsi"/>
          <w:b/>
          <w:color w:val="548DD4"/>
          <w:sz w:val="28"/>
          <w:szCs w:val="24"/>
        </w:rPr>
        <w:t>Categories</w:t>
      </w:r>
      <w:r w:rsidRPr="005A21FE">
        <w:rPr>
          <w:rFonts w:asciiTheme="minorHAnsi" w:hAnsiTheme="minorHAnsi" w:cstheme="minorHAnsi"/>
          <w:b/>
          <w:color w:val="548DD4"/>
          <w:sz w:val="28"/>
          <w:szCs w:val="24"/>
        </w:rPr>
        <w:t xml:space="preserve"> and Contracts</w:t>
      </w:r>
    </w:p>
    <w:p w14:paraId="2BDDC176" w14:textId="77777777" w:rsidR="00D06E3C" w:rsidRPr="009647BD" w:rsidRDefault="00D06E3C" w:rsidP="00382823">
      <w:pPr>
        <w:spacing w:after="0" w:line="240" w:lineRule="auto"/>
        <w:rPr>
          <w:rFonts w:asciiTheme="minorHAnsi" w:hAnsiTheme="minorHAnsi" w:cstheme="minorHAnsi"/>
          <w:szCs w:val="24"/>
        </w:rPr>
      </w:pPr>
    </w:p>
    <w:tbl>
      <w:tblPr>
        <w:tblpPr w:leftFromText="180" w:rightFromText="180" w:vertAnchor="text" w:horzAnchor="margin" w:tblpY="-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26"/>
        <w:gridCol w:w="2407"/>
        <w:gridCol w:w="2127"/>
        <w:gridCol w:w="2662"/>
      </w:tblGrid>
      <w:tr w:rsidR="00F95350" w:rsidRPr="005A21FE" w14:paraId="0101D93E" w14:textId="77777777" w:rsidTr="00015772">
        <w:tc>
          <w:tcPr>
            <w:tcW w:w="542" w:type="pct"/>
            <w:tcBorders>
              <w:top w:val="nil"/>
              <w:left w:val="nil"/>
              <w:bottom w:val="single" w:sz="4" w:space="0" w:color="auto"/>
              <w:right w:val="single" w:sz="4" w:space="0" w:color="auto"/>
            </w:tcBorders>
          </w:tcPr>
          <w:p w14:paraId="755397EB" w14:textId="77777777" w:rsidR="00F95350" w:rsidRPr="005A21FE" w:rsidRDefault="00F95350" w:rsidP="00382823">
            <w:pPr>
              <w:spacing w:after="0" w:line="240" w:lineRule="auto"/>
              <w:rPr>
                <w:rFonts w:asciiTheme="minorHAnsi" w:hAnsiTheme="minorHAnsi" w:cstheme="minorHAnsi"/>
                <w:sz w:val="24"/>
                <w:szCs w:val="24"/>
              </w:rPr>
            </w:pPr>
          </w:p>
        </w:tc>
        <w:tc>
          <w:tcPr>
            <w:tcW w:w="1017" w:type="pct"/>
            <w:tcBorders>
              <w:left w:val="single" w:sz="4" w:space="0" w:color="auto"/>
            </w:tcBorders>
            <w:shd w:val="clear" w:color="auto" w:fill="548DD4"/>
            <w:vAlign w:val="center"/>
          </w:tcPr>
          <w:p w14:paraId="22F7FA39" w14:textId="77777777" w:rsidR="00F95350" w:rsidRPr="005A21FE" w:rsidRDefault="00F95350" w:rsidP="00382823">
            <w:pPr>
              <w:spacing w:after="0" w:line="240" w:lineRule="auto"/>
              <w:rPr>
                <w:rFonts w:asciiTheme="minorHAnsi" w:hAnsiTheme="minorHAnsi" w:cstheme="minorHAnsi"/>
                <w:color w:val="FFFFFF"/>
                <w:sz w:val="24"/>
                <w:szCs w:val="24"/>
              </w:rPr>
            </w:pPr>
            <w:r w:rsidRPr="005A21FE">
              <w:rPr>
                <w:rFonts w:asciiTheme="minorHAnsi" w:hAnsiTheme="minorHAnsi" w:cstheme="minorHAnsi"/>
                <w:color w:val="FFFFFF"/>
                <w:sz w:val="24"/>
                <w:szCs w:val="24"/>
              </w:rPr>
              <w:t>Social Care &amp; Strategy</w:t>
            </w:r>
          </w:p>
        </w:tc>
        <w:tc>
          <w:tcPr>
            <w:tcW w:w="1151" w:type="pct"/>
            <w:shd w:val="clear" w:color="auto" w:fill="548DD4"/>
            <w:vAlign w:val="center"/>
          </w:tcPr>
          <w:p w14:paraId="1E472D42" w14:textId="77777777" w:rsidR="00F95350" w:rsidRPr="005A21FE" w:rsidRDefault="00F95350" w:rsidP="00382823">
            <w:pPr>
              <w:spacing w:after="0" w:line="240" w:lineRule="auto"/>
              <w:rPr>
                <w:rFonts w:asciiTheme="minorHAnsi" w:hAnsiTheme="minorHAnsi" w:cstheme="minorHAnsi"/>
                <w:color w:val="FFFFFF"/>
                <w:sz w:val="24"/>
                <w:szCs w:val="24"/>
              </w:rPr>
            </w:pPr>
            <w:r w:rsidRPr="005A21FE">
              <w:rPr>
                <w:rFonts w:asciiTheme="minorHAnsi" w:hAnsiTheme="minorHAnsi" w:cstheme="minorHAnsi"/>
                <w:color w:val="FFFFFF"/>
                <w:sz w:val="24"/>
                <w:szCs w:val="24"/>
              </w:rPr>
              <w:t>Construction &amp; Maintenance of buildings &amp; roads</w:t>
            </w:r>
          </w:p>
        </w:tc>
        <w:tc>
          <w:tcPr>
            <w:tcW w:w="1017" w:type="pct"/>
            <w:shd w:val="clear" w:color="auto" w:fill="548DD4"/>
            <w:vAlign w:val="center"/>
          </w:tcPr>
          <w:p w14:paraId="2B9FFA92" w14:textId="397B6889" w:rsidR="00F95350" w:rsidRPr="005A21FE" w:rsidRDefault="00F95350" w:rsidP="00382823">
            <w:pPr>
              <w:spacing w:after="0" w:line="240" w:lineRule="auto"/>
              <w:rPr>
                <w:rFonts w:asciiTheme="minorHAnsi" w:hAnsiTheme="minorHAnsi" w:cstheme="minorHAnsi"/>
                <w:color w:val="FFFFFF"/>
                <w:sz w:val="24"/>
                <w:szCs w:val="24"/>
              </w:rPr>
            </w:pPr>
            <w:r w:rsidRPr="005A21FE">
              <w:rPr>
                <w:rFonts w:asciiTheme="minorHAnsi" w:hAnsiTheme="minorHAnsi" w:cstheme="minorHAnsi"/>
                <w:color w:val="FFFFFF"/>
                <w:sz w:val="24"/>
                <w:szCs w:val="24"/>
              </w:rPr>
              <w:t>Fleet &amp; Environment inc</w:t>
            </w:r>
            <w:r w:rsidR="00533123">
              <w:rPr>
                <w:rFonts w:asciiTheme="minorHAnsi" w:hAnsiTheme="minorHAnsi" w:cstheme="minorHAnsi"/>
                <w:color w:val="FFFFFF"/>
                <w:sz w:val="24"/>
                <w:szCs w:val="24"/>
              </w:rPr>
              <w:t>l</w:t>
            </w:r>
            <w:r w:rsidRPr="005A21FE">
              <w:rPr>
                <w:rFonts w:asciiTheme="minorHAnsi" w:hAnsiTheme="minorHAnsi" w:cstheme="minorHAnsi"/>
                <w:color w:val="FFFFFF"/>
                <w:sz w:val="24"/>
                <w:szCs w:val="24"/>
              </w:rPr>
              <w:t>. Utilities</w:t>
            </w:r>
          </w:p>
        </w:tc>
        <w:tc>
          <w:tcPr>
            <w:tcW w:w="1273" w:type="pct"/>
            <w:shd w:val="clear" w:color="auto" w:fill="548DD4"/>
            <w:vAlign w:val="center"/>
          </w:tcPr>
          <w:p w14:paraId="335C725B" w14:textId="77777777" w:rsidR="00F95350" w:rsidRPr="005A21FE" w:rsidRDefault="00F95350" w:rsidP="00382823">
            <w:pPr>
              <w:spacing w:after="0" w:line="240" w:lineRule="auto"/>
              <w:rPr>
                <w:rFonts w:asciiTheme="minorHAnsi" w:hAnsiTheme="minorHAnsi" w:cstheme="minorHAnsi"/>
                <w:color w:val="FFFFFF"/>
                <w:sz w:val="24"/>
                <w:szCs w:val="24"/>
              </w:rPr>
            </w:pPr>
            <w:r w:rsidRPr="005A21FE">
              <w:rPr>
                <w:rFonts w:asciiTheme="minorHAnsi" w:hAnsiTheme="minorHAnsi" w:cstheme="minorHAnsi"/>
                <w:color w:val="FFFFFF"/>
                <w:sz w:val="24"/>
                <w:szCs w:val="24"/>
              </w:rPr>
              <w:t>Corporate &amp; Facilities</w:t>
            </w:r>
          </w:p>
          <w:p w14:paraId="7C9BD330" w14:textId="77777777" w:rsidR="00F95350" w:rsidRPr="005A21FE" w:rsidRDefault="00F95350" w:rsidP="00382823">
            <w:pPr>
              <w:spacing w:after="0" w:line="240" w:lineRule="auto"/>
              <w:rPr>
                <w:rFonts w:asciiTheme="minorHAnsi" w:hAnsiTheme="minorHAnsi" w:cstheme="minorHAnsi"/>
                <w:color w:val="FFFFFF"/>
                <w:sz w:val="24"/>
                <w:szCs w:val="24"/>
              </w:rPr>
            </w:pPr>
            <w:r w:rsidRPr="005A21FE">
              <w:rPr>
                <w:rFonts w:asciiTheme="minorHAnsi" w:hAnsiTheme="minorHAnsi" w:cstheme="minorHAnsi"/>
                <w:color w:val="FFFFFF"/>
                <w:sz w:val="24"/>
                <w:szCs w:val="24"/>
              </w:rPr>
              <w:t>Education</w:t>
            </w:r>
          </w:p>
        </w:tc>
      </w:tr>
      <w:tr w:rsidR="00F95350" w:rsidRPr="005A21FE" w14:paraId="164FA7DE" w14:textId="77777777" w:rsidTr="00015772">
        <w:tc>
          <w:tcPr>
            <w:tcW w:w="542" w:type="pct"/>
            <w:tcBorders>
              <w:top w:val="single" w:sz="4" w:space="0" w:color="auto"/>
            </w:tcBorders>
          </w:tcPr>
          <w:p w14:paraId="3EF7DC4A" w14:textId="7363F0BA" w:rsidR="00F95350" w:rsidRPr="005A21FE" w:rsidRDefault="00B428D0" w:rsidP="00382823">
            <w:pPr>
              <w:spacing w:after="0" w:line="240" w:lineRule="auto"/>
              <w:rPr>
                <w:rFonts w:asciiTheme="minorHAnsi" w:hAnsiTheme="minorHAnsi" w:cstheme="minorHAnsi"/>
                <w:sz w:val="24"/>
                <w:szCs w:val="24"/>
              </w:rPr>
            </w:pPr>
            <w:r w:rsidRPr="005A21FE">
              <w:rPr>
                <w:rFonts w:asciiTheme="minorHAnsi" w:hAnsiTheme="minorHAnsi" w:cstheme="minorHAnsi"/>
                <w:sz w:val="24"/>
                <w:szCs w:val="24"/>
              </w:rPr>
              <w:t>Examples of goods and service</w:t>
            </w:r>
            <w:r w:rsidR="00A352E0" w:rsidRPr="005A21FE">
              <w:rPr>
                <w:rFonts w:asciiTheme="minorHAnsi" w:hAnsiTheme="minorHAnsi" w:cstheme="minorHAnsi"/>
                <w:sz w:val="24"/>
                <w:szCs w:val="24"/>
              </w:rPr>
              <w:t>s</w:t>
            </w:r>
            <w:r w:rsidRPr="005A21FE">
              <w:rPr>
                <w:rFonts w:asciiTheme="minorHAnsi" w:hAnsiTheme="minorHAnsi" w:cstheme="minorHAnsi"/>
                <w:sz w:val="24"/>
                <w:szCs w:val="24"/>
              </w:rPr>
              <w:t xml:space="preserve"> contracts currently utilised by E</w:t>
            </w:r>
            <w:r w:rsidR="00B800E1" w:rsidRPr="005A21FE">
              <w:rPr>
                <w:rFonts w:asciiTheme="minorHAnsi" w:hAnsiTheme="minorHAnsi" w:cstheme="minorHAnsi"/>
                <w:sz w:val="24"/>
                <w:szCs w:val="24"/>
              </w:rPr>
              <w:t xml:space="preserve">ast </w:t>
            </w:r>
            <w:r w:rsidRPr="005A21FE">
              <w:rPr>
                <w:rFonts w:asciiTheme="minorHAnsi" w:hAnsiTheme="minorHAnsi" w:cstheme="minorHAnsi"/>
                <w:sz w:val="24"/>
                <w:szCs w:val="24"/>
              </w:rPr>
              <w:t>L</w:t>
            </w:r>
            <w:r w:rsidR="00B800E1" w:rsidRPr="005A21FE">
              <w:rPr>
                <w:rFonts w:asciiTheme="minorHAnsi" w:hAnsiTheme="minorHAnsi" w:cstheme="minorHAnsi"/>
                <w:sz w:val="24"/>
                <w:szCs w:val="24"/>
              </w:rPr>
              <w:t xml:space="preserve">othian </w:t>
            </w:r>
            <w:r w:rsidRPr="005A21FE">
              <w:rPr>
                <w:rFonts w:asciiTheme="minorHAnsi" w:hAnsiTheme="minorHAnsi" w:cstheme="minorHAnsi"/>
                <w:sz w:val="24"/>
                <w:szCs w:val="24"/>
              </w:rPr>
              <w:t>C</w:t>
            </w:r>
            <w:r w:rsidR="00B800E1" w:rsidRPr="005A21FE">
              <w:rPr>
                <w:rFonts w:asciiTheme="minorHAnsi" w:hAnsiTheme="minorHAnsi" w:cstheme="minorHAnsi"/>
                <w:sz w:val="24"/>
                <w:szCs w:val="24"/>
              </w:rPr>
              <w:t>ouncil</w:t>
            </w:r>
            <w:r w:rsidRPr="005A21FE">
              <w:rPr>
                <w:rFonts w:asciiTheme="minorHAnsi" w:hAnsiTheme="minorHAnsi" w:cstheme="minorHAnsi"/>
                <w:sz w:val="24"/>
                <w:szCs w:val="24"/>
              </w:rPr>
              <w:t>.</w:t>
            </w:r>
          </w:p>
        </w:tc>
        <w:tc>
          <w:tcPr>
            <w:tcW w:w="1017" w:type="pct"/>
          </w:tcPr>
          <w:p w14:paraId="45CAE8A3" w14:textId="35B505B6"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 xml:space="preserve">Care at Home </w:t>
            </w:r>
            <w:r w:rsidR="007718D3">
              <w:rPr>
                <w:rFonts w:asciiTheme="minorHAnsi" w:hAnsiTheme="minorHAnsi" w:cstheme="minorHAnsi"/>
                <w:sz w:val="24"/>
                <w:szCs w:val="24"/>
              </w:rPr>
              <w:t>and Supported Living</w:t>
            </w:r>
          </w:p>
          <w:p w14:paraId="144B8DC8"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Residential Care</w:t>
            </w:r>
          </w:p>
          <w:p w14:paraId="1BE2A36E"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Foster Care</w:t>
            </w:r>
          </w:p>
          <w:p w14:paraId="60A46DDA"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Day care provision</w:t>
            </w:r>
          </w:p>
          <w:p w14:paraId="1F173B8F"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Aids &amp; adaptations</w:t>
            </w:r>
          </w:p>
          <w:p w14:paraId="1E3DBFDD" w14:textId="77777777" w:rsidR="00F95350" w:rsidRPr="005A21FE" w:rsidRDefault="00015772"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Technology Enabled Care</w:t>
            </w:r>
          </w:p>
          <w:p w14:paraId="41F649AB" w14:textId="77777777" w:rsidR="00F95350" w:rsidRPr="005A21FE" w:rsidRDefault="00015772"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Community</w:t>
            </w:r>
            <w:r w:rsidR="00F95350" w:rsidRPr="005A21FE">
              <w:rPr>
                <w:rFonts w:asciiTheme="minorHAnsi" w:hAnsiTheme="minorHAnsi" w:cstheme="minorHAnsi"/>
                <w:sz w:val="24"/>
                <w:szCs w:val="24"/>
              </w:rPr>
              <w:t xml:space="preserve"> Meals</w:t>
            </w:r>
          </w:p>
          <w:p w14:paraId="2074EA6F"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Private Sector Leasing</w:t>
            </w:r>
          </w:p>
          <w:p w14:paraId="4052587A"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Supported Accommodation</w:t>
            </w:r>
          </w:p>
          <w:p w14:paraId="321903FB" w14:textId="4B78A0A1" w:rsidR="00F95350" w:rsidRPr="005A21FE" w:rsidRDefault="00F95350" w:rsidP="00CF39E4">
            <w:pPr>
              <w:pStyle w:val="ListParagraph"/>
              <w:spacing w:after="0" w:line="240" w:lineRule="auto"/>
              <w:ind w:left="186"/>
              <w:rPr>
                <w:rFonts w:asciiTheme="minorHAnsi" w:hAnsiTheme="minorHAnsi" w:cstheme="minorHAnsi"/>
                <w:sz w:val="24"/>
                <w:szCs w:val="24"/>
              </w:rPr>
            </w:pPr>
          </w:p>
        </w:tc>
        <w:tc>
          <w:tcPr>
            <w:tcW w:w="1151" w:type="pct"/>
            <w:shd w:val="clear" w:color="auto" w:fill="auto"/>
          </w:tcPr>
          <w:p w14:paraId="04BA8EDA"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Construction Projects</w:t>
            </w:r>
          </w:p>
          <w:p w14:paraId="0406EC6F"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Roads Projects</w:t>
            </w:r>
          </w:p>
          <w:p w14:paraId="18A90A63"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Property Maintenance materials (</w:t>
            </w:r>
            <w:proofErr w:type="gramStart"/>
            <w:r w:rsidRPr="005A21FE">
              <w:rPr>
                <w:rFonts w:asciiTheme="minorHAnsi" w:hAnsiTheme="minorHAnsi" w:cstheme="minorHAnsi"/>
                <w:sz w:val="24"/>
                <w:szCs w:val="24"/>
              </w:rPr>
              <w:t>e.g.</w:t>
            </w:r>
            <w:proofErr w:type="gramEnd"/>
            <w:r w:rsidRPr="005A21FE">
              <w:rPr>
                <w:rFonts w:asciiTheme="minorHAnsi" w:hAnsiTheme="minorHAnsi" w:cstheme="minorHAnsi"/>
                <w:sz w:val="24"/>
                <w:szCs w:val="24"/>
              </w:rPr>
              <w:t xml:space="preserve"> timber, doors, kitchens, plumbing, electrical &amp; paint)</w:t>
            </w:r>
          </w:p>
          <w:p w14:paraId="280023F3"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proofErr w:type="gramStart"/>
            <w:r w:rsidRPr="005A21FE">
              <w:rPr>
                <w:rFonts w:asciiTheme="minorHAnsi" w:hAnsiTheme="minorHAnsi" w:cstheme="minorHAnsi"/>
                <w:sz w:val="24"/>
                <w:szCs w:val="24"/>
              </w:rPr>
              <w:t>Roads</w:t>
            </w:r>
            <w:proofErr w:type="gramEnd"/>
            <w:r w:rsidRPr="005A21FE">
              <w:rPr>
                <w:rFonts w:asciiTheme="minorHAnsi" w:hAnsiTheme="minorHAnsi" w:cstheme="minorHAnsi"/>
                <w:sz w:val="24"/>
                <w:szCs w:val="24"/>
              </w:rPr>
              <w:t xml:space="preserve"> materials (e.g. bitumen, black top &amp; aggregates)</w:t>
            </w:r>
          </w:p>
          <w:p w14:paraId="286FECA8"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Salt</w:t>
            </w:r>
          </w:p>
          <w:p w14:paraId="68D6B887"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Tools &amp; Plant &amp; Equipment</w:t>
            </w:r>
          </w:p>
          <w:p w14:paraId="10720889"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PPE</w:t>
            </w:r>
          </w:p>
          <w:p w14:paraId="01BE1C0E"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 xml:space="preserve">Landscape &amp; countryside plant &amp; services </w:t>
            </w:r>
          </w:p>
          <w:p w14:paraId="754705F9"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Construction Consultancy</w:t>
            </w:r>
          </w:p>
          <w:p w14:paraId="40BD06D6"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Security</w:t>
            </w:r>
          </w:p>
          <w:p w14:paraId="2EBC275F"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Asbestos related works</w:t>
            </w:r>
          </w:p>
          <w:p w14:paraId="033F2302"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Signage</w:t>
            </w:r>
          </w:p>
          <w:p w14:paraId="282EBFBF"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Street Lighting</w:t>
            </w:r>
          </w:p>
        </w:tc>
        <w:tc>
          <w:tcPr>
            <w:tcW w:w="1017" w:type="pct"/>
          </w:tcPr>
          <w:p w14:paraId="247EC8D3"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Light vehicles</w:t>
            </w:r>
          </w:p>
          <w:p w14:paraId="2EEB073E"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Heavy vehicles</w:t>
            </w:r>
          </w:p>
          <w:p w14:paraId="09819F08"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Home to school transport</w:t>
            </w:r>
          </w:p>
          <w:p w14:paraId="4CBEB0A6"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Taxis</w:t>
            </w:r>
          </w:p>
          <w:p w14:paraId="4A8BB9BA"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Public bus routes</w:t>
            </w:r>
          </w:p>
          <w:p w14:paraId="6D610436"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Coach hire</w:t>
            </w:r>
          </w:p>
          <w:p w14:paraId="3DEB7E2F"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Tyres</w:t>
            </w:r>
          </w:p>
          <w:p w14:paraId="0E54A094"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Vehicle spare parts</w:t>
            </w:r>
          </w:p>
          <w:p w14:paraId="5FA0F686"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Hire of vehicles &amp; equipment</w:t>
            </w:r>
          </w:p>
          <w:p w14:paraId="3D1E6BB0"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Waste disposal equipment</w:t>
            </w:r>
          </w:p>
          <w:p w14:paraId="53162630"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Waste disposal services</w:t>
            </w:r>
          </w:p>
          <w:p w14:paraId="13C3E4D2"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Waste containers</w:t>
            </w:r>
          </w:p>
          <w:p w14:paraId="5D2DF68C"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Sacks &amp; liners</w:t>
            </w:r>
          </w:p>
          <w:p w14:paraId="475843C8"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Utilities – electricity, gas &amp; water</w:t>
            </w:r>
          </w:p>
        </w:tc>
        <w:tc>
          <w:tcPr>
            <w:tcW w:w="1273" w:type="pct"/>
          </w:tcPr>
          <w:p w14:paraId="202D3137"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Consultancy</w:t>
            </w:r>
          </w:p>
          <w:p w14:paraId="00C5D17E"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IT Hardware</w:t>
            </w:r>
          </w:p>
          <w:p w14:paraId="40027F54"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Software</w:t>
            </w:r>
          </w:p>
          <w:p w14:paraId="3ADB87F8"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Stationery &amp; IT consumables</w:t>
            </w:r>
          </w:p>
          <w:p w14:paraId="12FBFADB"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Printing</w:t>
            </w:r>
          </w:p>
          <w:p w14:paraId="67D35B27"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Audio- visual</w:t>
            </w:r>
          </w:p>
          <w:p w14:paraId="325CDED4"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White goods</w:t>
            </w:r>
          </w:p>
          <w:p w14:paraId="2FDD47EE"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Postage &amp; Couriers</w:t>
            </w:r>
          </w:p>
          <w:p w14:paraId="571D31ED"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Food (groceries, frozen food, fresh butcher meat, fruit &amp; veg, bread, eggs &amp; milk)</w:t>
            </w:r>
          </w:p>
          <w:p w14:paraId="16114158"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Catering disposables &amp; sundries</w:t>
            </w:r>
          </w:p>
          <w:p w14:paraId="2F048431"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Agency Staff</w:t>
            </w:r>
          </w:p>
          <w:p w14:paraId="5B50209E"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 xml:space="preserve">Educational supplies </w:t>
            </w:r>
          </w:p>
          <w:p w14:paraId="2C003EEB"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Furnishings &amp; Furniture</w:t>
            </w:r>
          </w:p>
          <w:p w14:paraId="207A77F8"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Events</w:t>
            </w:r>
          </w:p>
          <w:p w14:paraId="15591A39" w14:textId="77777777" w:rsidR="00F95350" w:rsidRPr="005A21FE" w:rsidRDefault="00F95350" w:rsidP="00382823">
            <w:pPr>
              <w:pStyle w:val="ListParagraph"/>
              <w:numPr>
                <w:ilvl w:val="0"/>
                <w:numId w:val="10"/>
              </w:numPr>
              <w:spacing w:after="0" w:line="240" w:lineRule="auto"/>
              <w:ind w:left="186" w:hanging="186"/>
              <w:rPr>
                <w:rFonts w:asciiTheme="minorHAnsi" w:hAnsiTheme="minorHAnsi" w:cstheme="minorHAnsi"/>
                <w:sz w:val="24"/>
                <w:szCs w:val="24"/>
              </w:rPr>
            </w:pPr>
            <w:r w:rsidRPr="005A21FE">
              <w:rPr>
                <w:rFonts w:asciiTheme="minorHAnsi" w:hAnsiTheme="minorHAnsi" w:cstheme="minorHAnsi"/>
                <w:sz w:val="24"/>
                <w:szCs w:val="24"/>
              </w:rPr>
              <w:t>Banking &amp; Insurance Services</w:t>
            </w:r>
          </w:p>
        </w:tc>
      </w:tr>
    </w:tbl>
    <w:p w14:paraId="3271DE4D" w14:textId="77777777" w:rsidR="005A21FE" w:rsidRPr="009647BD" w:rsidRDefault="005A21FE" w:rsidP="00382823">
      <w:pPr>
        <w:spacing w:after="0" w:line="240" w:lineRule="auto"/>
        <w:rPr>
          <w:rFonts w:asciiTheme="minorHAnsi" w:hAnsiTheme="minorHAnsi" w:cstheme="minorHAnsi"/>
          <w:b/>
          <w:color w:val="548DD4"/>
          <w:szCs w:val="24"/>
        </w:rPr>
      </w:pPr>
    </w:p>
    <w:p w14:paraId="3D01AAEA" w14:textId="02CDF663" w:rsidR="00346393" w:rsidRPr="005A21FE" w:rsidRDefault="00F95350" w:rsidP="00382823">
      <w:pPr>
        <w:spacing w:after="0" w:line="240" w:lineRule="auto"/>
        <w:rPr>
          <w:rFonts w:asciiTheme="minorHAnsi" w:hAnsiTheme="minorHAnsi" w:cstheme="minorHAnsi"/>
          <w:b/>
          <w:color w:val="548DD4"/>
          <w:sz w:val="28"/>
          <w:szCs w:val="24"/>
        </w:rPr>
      </w:pPr>
      <w:r w:rsidRPr="005A21FE">
        <w:rPr>
          <w:rFonts w:asciiTheme="minorHAnsi" w:hAnsiTheme="minorHAnsi" w:cstheme="minorHAnsi"/>
          <w:b/>
          <w:color w:val="548DD4"/>
          <w:sz w:val="28"/>
          <w:szCs w:val="24"/>
        </w:rPr>
        <w:t>Community Benefits in Procurement</w:t>
      </w:r>
    </w:p>
    <w:p w14:paraId="46F4EB4B" w14:textId="13A1247E" w:rsidR="003E2B2B" w:rsidRPr="005A21FE" w:rsidRDefault="003E2B2B" w:rsidP="00CF39E4">
      <w:pPr>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In delivering services to East Lothian, E</w:t>
      </w:r>
      <w:r w:rsidR="00B800E1" w:rsidRPr="005A21FE">
        <w:rPr>
          <w:rFonts w:asciiTheme="minorHAnsi" w:hAnsiTheme="minorHAnsi" w:cstheme="minorHAnsi"/>
          <w:sz w:val="24"/>
          <w:szCs w:val="24"/>
        </w:rPr>
        <w:t xml:space="preserve">ast </w:t>
      </w:r>
      <w:r w:rsidRPr="005A21FE">
        <w:rPr>
          <w:rFonts w:asciiTheme="minorHAnsi" w:hAnsiTheme="minorHAnsi" w:cstheme="minorHAnsi"/>
          <w:sz w:val="24"/>
          <w:szCs w:val="24"/>
        </w:rPr>
        <w:t>L</w:t>
      </w:r>
      <w:r w:rsidR="00B800E1" w:rsidRPr="005A21FE">
        <w:rPr>
          <w:rFonts w:asciiTheme="minorHAnsi" w:hAnsiTheme="minorHAnsi" w:cstheme="minorHAnsi"/>
          <w:sz w:val="24"/>
          <w:szCs w:val="24"/>
        </w:rPr>
        <w:t xml:space="preserve">othian </w:t>
      </w:r>
      <w:r w:rsidRPr="005A21FE">
        <w:rPr>
          <w:rFonts w:asciiTheme="minorHAnsi" w:hAnsiTheme="minorHAnsi" w:cstheme="minorHAnsi"/>
          <w:sz w:val="24"/>
          <w:szCs w:val="24"/>
        </w:rPr>
        <w:t>C</w:t>
      </w:r>
      <w:r w:rsidR="00B800E1" w:rsidRPr="005A21FE">
        <w:rPr>
          <w:rFonts w:asciiTheme="minorHAnsi" w:hAnsiTheme="minorHAnsi" w:cstheme="minorHAnsi"/>
          <w:sz w:val="24"/>
          <w:szCs w:val="24"/>
        </w:rPr>
        <w:t>ouncil</w:t>
      </w:r>
      <w:r w:rsidRPr="005A21FE">
        <w:rPr>
          <w:rFonts w:asciiTheme="minorHAnsi" w:hAnsiTheme="minorHAnsi" w:cstheme="minorHAnsi"/>
          <w:sz w:val="24"/>
          <w:szCs w:val="24"/>
        </w:rPr>
        <w:t xml:space="preserve"> is committed to developing wider benefits to its citizens, through engagement with suppliers, providers and contractors, in providing links with schools, work experience opportunities, training opportunities, apprenticeships, assistance with community projects, as well as support towards delivering the carbon emissions reduction and sustainability outcomes set out in East Lothian Council’s </w:t>
      </w:r>
      <w:hyperlink r:id="rId24" w:history="1">
        <w:r w:rsidRPr="005A21FE">
          <w:rPr>
            <w:rStyle w:val="Hyperlink"/>
            <w:rFonts w:asciiTheme="minorHAnsi" w:hAnsiTheme="minorHAnsi" w:cstheme="minorHAnsi"/>
            <w:sz w:val="24"/>
            <w:szCs w:val="24"/>
          </w:rPr>
          <w:t>Climate Change Strategy 2020–2025</w:t>
        </w:r>
      </w:hyperlink>
      <w:r w:rsidRPr="005A21FE">
        <w:rPr>
          <w:rFonts w:asciiTheme="minorHAnsi" w:hAnsiTheme="minorHAnsi" w:cstheme="minorHAnsi"/>
          <w:sz w:val="24"/>
          <w:szCs w:val="24"/>
        </w:rPr>
        <w:t>. It is about achieving additional benefit for the community and as such E</w:t>
      </w:r>
      <w:r w:rsidR="00B800E1" w:rsidRPr="005A21FE">
        <w:rPr>
          <w:rFonts w:asciiTheme="minorHAnsi" w:hAnsiTheme="minorHAnsi" w:cstheme="minorHAnsi"/>
          <w:sz w:val="24"/>
          <w:szCs w:val="24"/>
        </w:rPr>
        <w:t>ast Lothian Council</w:t>
      </w:r>
      <w:r w:rsidRPr="005A21FE">
        <w:rPr>
          <w:rFonts w:asciiTheme="minorHAnsi" w:hAnsiTheme="minorHAnsi" w:cstheme="minorHAnsi"/>
          <w:sz w:val="24"/>
          <w:szCs w:val="24"/>
        </w:rPr>
        <w:t xml:space="preserve"> wishes to achieve wider value from public spending, specifically to and for the benefit of the community.</w:t>
      </w:r>
    </w:p>
    <w:p w14:paraId="3D5E890F" w14:textId="77777777" w:rsidR="00F62592" w:rsidRPr="005A21FE" w:rsidRDefault="00F62592" w:rsidP="00CF39E4">
      <w:pPr>
        <w:spacing w:after="0" w:line="240" w:lineRule="auto"/>
        <w:jc w:val="both"/>
        <w:rPr>
          <w:rFonts w:asciiTheme="minorHAnsi" w:hAnsiTheme="minorHAnsi" w:cstheme="minorHAnsi"/>
          <w:sz w:val="24"/>
          <w:szCs w:val="24"/>
        </w:rPr>
      </w:pPr>
    </w:p>
    <w:p w14:paraId="69CABFA7" w14:textId="5D6D18D5" w:rsidR="003E2B2B" w:rsidRPr="005A21FE" w:rsidRDefault="003E2B2B" w:rsidP="00CF39E4">
      <w:pPr>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Community Benefits which may be proposed within tender submission could include:</w:t>
      </w:r>
    </w:p>
    <w:p w14:paraId="22275A10" w14:textId="3B204FCB" w:rsidR="003E2B2B" w:rsidRPr="005A21FE" w:rsidRDefault="003E2B2B" w:rsidP="00CF39E4">
      <w:pPr>
        <w:tabs>
          <w:tab w:val="left" w:pos="284"/>
        </w:tabs>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w:t>
      </w:r>
      <w:r w:rsidRPr="005A21FE">
        <w:rPr>
          <w:rFonts w:asciiTheme="minorHAnsi" w:hAnsiTheme="minorHAnsi" w:cstheme="minorHAnsi"/>
          <w:sz w:val="24"/>
          <w:szCs w:val="24"/>
        </w:rPr>
        <w:tab/>
      </w:r>
      <w:r w:rsidR="00CF39E4">
        <w:rPr>
          <w:rFonts w:asciiTheme="minorHAnsi" w:hAnsiTheme="minorHAnsi" w:cstheme="minorHAnsi"/>
          <w:sz w:val="24"/>
          <w:szCs w:val="24"/>
        </w:rPr>
        <w:t>Training and Work Experience (East Lothian Resident)</w:t>
      </w:r>
    </w:p>
    <w:p w14:paraId="5AB6DCF8" w14:textId="61A20433" w:rsidR="003E2B2B" w:rsidRPr="005A21FE" w:rsidRDefault="003E2B2B" w:rsidP="00CF39E4">
      <w:pPr>
        <w:tabs>
          <w:tab w:val="left" w:pos="284"/>
        </w:tabs>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w:t>
      </w:r>
      <w:r w:rsidRPr="005A21FE">
        <w:rPr>
          <w:rFonts w:asciiTheme="minorHAnsi" w:hAnsiTheme="minorHAnsi" w:cstheme="minorHAnsi"/>
          <w:sz w:val="24"/>
          <w:szCs w:val="24"/>
        </w:rPr>
        <w:tab/>
      </w:r>
      <w:r w:rsidR="00CF39E4">
        <w:rPr>
          <w:rFonts w:asciiTheme="minorHAnsi" w:hAnsiTheme="minorHAnsi" w:cstheme="minorHAnsi"/>
          <w:sz w:val="24"/>
          <w:szCs w:val="24"/>
        </w:rPr>
        <w:t>Employability &amp; Skills</w:t>
      </w:r>
    </w:p>
    <w:p w14:paraId="34480909" w14:textId="1F87F01F" w:rsidR="003E2B2B" w:rsidRPr="005A21FE" w:rsidRDefault="003E2B2B" w:rsidP="00CF39E4">
      <w:pPr>
        <w:tabs>
          <w:tab w:val="left" w:pos="284"/>
        </w:tabs>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w:t>
      </w:r>
      <w:r w:rsidRPr="005A21FE">
        <w:rPr>
          <w:rFonts w:asciiTheme="minorHAnsi" w:hAnsiTheme="minorHAnsi" w:cstheme="minorHAnsi"/>
          <w:sz w:val="24"/>
          <w:szCs w:val="24"/>
        </w:rPr>
        <w:tab/>
      </w:r>
      <w:r w:rsidR="00CF39E4">
        <w:rPr>
          <w:rFonts w:asciiTheme="minorHAnsi" w:hAnsiTheme="minorHAnsi" w:cstheme="minorHAnsi"/>
          <w:sz w:val="24"/>
          <w:szCs w:val="24"/>
        </w:rPr>
        <w:t xml:space="preserve">Education and Outreach </w:t>
      </w:r>
    </w:p>
    <w:p w14:paraId="4A8F6A2C" w14:textId="3D1395B3" w:rsidR="003E2B2B" w:rsidRPr="005A21FE" w:rsidRDefault="003E2B2B" w:rsidP="00CF39E4">
      <w:pPr>
        <w:tabs>
          <w:tab w:val="left" w:pos="284"/>
        </w:tabs>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w:t>
      </w:r>
      <w:r w:rsidRPr="005A21FE">
        <w:rPr>
          <w:rFonts w:asciiTheme="minorHAnsi" w:hAnsiTheme="minorHAnsi" w:cstheme="minorHAnsi"/>
          <w:sz w:val="24"/>
          <w:szCs w:val="24"/>
        </w:rPr>
        <w:tab/>
      </w:r>
      <w:r w:rsidR="00CF39E4">
        <w:rPr>
          <w:rFonts w:asciiTheme="minorHAnsi" w:hAnsiTheme="minorHAnsi" w:cstheme="minorHAnsi"/>
          <w:sz w:val="24"/>
          <w:szCs w:val="24"/>
        </w:rPr>
        <w:t>Local Economy and Social Enterprises</w:t>
      </w:r>
    </w:p>
    <w:p w14:paraId="7AE8F3E5" w14:textId="71B7015A" w:rsidR="003E2B2B" w:rsidRPr="005A21FE" w:rsidRDefault="003E2B2B" w:rsidP="00CF39E4">
      <w:pPr>
        <w:tabs>
          <w:tab w:val="left" w:pos="284"/>
        </w:tabs>
        <w:spacing w:after="0" w:line="240" w:lineRule="auto"/>
        <w:ind w:left="284" w:hanging="284"/>
        <w:jc w:val="both"/>
        <w:rPr>
          <w:rFonts w:asciiTheme="minorHAnsi" w:hAnsiTheme="minorHAnsi" w:cstheme="minorHAnsi"/>
          <w:sz w:val="24"/>
          <w:szCs w:val="24"/>
        </w:rPr>
      </w:pPr>
      <w:r w:rsidRPr="005A21FE">
        <w:rPr>
          <w:rFonts w:asciiTheme="minorHAnsi" w:hAnsiTheme="minorHAnsi" w:cstheme="minorHAnsi"/>
          <w:sz w:val="24"/>
          <w:szCs w:val="24"/>
        </w:rPr>
        <w:t>•</w:t>
      </w:r>
      <w:r w:rsidRPr="005A21FE">
        <w:rPr>
          <w:rFonts w:asciiTheme="minorHAnsi" w:hAnsiTheme="minorHAnsi" w:cstheme="minorHAnsi"/>
          <w:sz w:val="24"/>
          <w:szCs w:val="24"/>
        </w:rPr>
        <w:tab/>
      </w:r>
      <w:r w:rsidR="00CF39E4">
        <w:rPr>
          <w:rFonts w:asciiTheme="minorHAnsi" w:hAnsiTheme="minorHAnsi" w:cstheme="minorHAnsi"/>
          <w:sz w:val="24"/>
          <w:szCs w:val="24"/>
        </w:rPr>
        <w:t>Community Engagement Projects</w:t>
      </w:r>
    </w:p>
    <w:p w14:paraId="7A8883B3" w14:textId="14BBC260" w:rsidR="003E2B2B" w:rsidRPr="005A21FE" w:rsidRDefault="003E2B2B" w:rsidP="00CF39E4">
      <w:pPr>
        <w:tabs>
          <w:tab w:val="left" w:pos="284"/>
        </w:tabs>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w:t>
      </w:r>
      <w:r w:rsidRPr="005A21FE">
        <w:rPr>
          <w:rFonts w:asciiTheme="minorHAnsi" w:hAnsiTheme="minorHAnsi" w:cstheme="minorHAnsi"/>
          <w:sz w:val="24"/>
          <w:szCs w:val="24"/>
        </w:rPr>
        <w:tab/>
      </w:r>
      <w:r w:rsidR="00CF39E4">
        <w:rPr>
          <w:rFonts w:asciiTheme="minorHAnsi" w:hAnsiTheme="minorHAnsi" w:cstheme="minorHAnsi"/>
          <w:sz w:val="24"/>
          <w:szCs w:val="24"/>
        </w:rPr>
        <w:t xml:space="preserve">Protecting and Improving our Environment </w:t>
      </w:r>
    </w:p>
    <w:p w14:paraId="1CB55FDD" w14:textId="77777777" w:rsidR="00331F32" w:rsidRPr="005A21FE" w:rsidRDefault="00331F32" w:rsidP="00382823">
      <w:pPr>
        <w:spacing w:after="0" w:line="240" w:lineRule="auto"/>
        <w:rPr>
          <w:rFonts w:asciiTheme="minorHAnsi" w:hAnsiTheme="minorHAnsi" w:cstheme="minorHAnsi"/>
          <w:sz w:val="24"/>
          <w:szCs w:val="24"/>
        </w:rPr>
      </w:pPr>
    </w:p>
    <w:p w14:paraId="4D1F9302" w14:textId="4ADC2B87" w:rsidR="003E2B2B" w:rsidRPr="005A21FE" w:rsidRDefault="003E2B2B" w:rsidP="00382823">
      <w:pPr>
        <w:spacing w:after="0" w:line="240" w:lineRule="auto"/>
        <w:rPr>
          <w:rFonts w:asciiTheme="minorHAnsi" w:hAnsiTheme="minorHAnsi" w:cstheme="minorHAnsi"/>
          <w:sz w:val="24"/>
          <w:szCs w:val="24"/>
        </w:rPr>
      </w:pPr>
      <w:r w:rsidRPr="005A21FE">
        <w:rPr>
          <w:rFonts w:asciiTheme="minorHAnsi" w:hAnsiTheme="minorHAnsi" w:cstheme="minorHAnsi"/>
          <w:sz w:val="24"/>
          <w:szCs w:val="24"/>
        </w:rPr>
        <w:lastRenderedPageBreak/>
        <w:t>To allow us to achieve maximum Community Benefits we will look for delivery of Community Benefits on contracts over £50K, or for smaller contracts, once the aggregated spend has reached £50K.</w:t>
      </w:r>
      <w:r w:rsidR="00597C13" w:rsidRPr="005A21FE">
        <w:rPr>
          <w:rFonts w:asciiTheme="minorHAnsi" w:hAnsiTheme="minorHAnsi" w:cstheme="minorHAnsi"/>
          <w:sz w:val="24"/>
          <w:szCs w:val="24"/>
        </w:rPr>
        <w:t xml:space="preserve">  </w:t>
      </w:r>
      <w:r w:rsidRPr="005A21FE">
        <w:rPr>
          <w:rFonts w:asciiTheme="minorHAnsi" w:hAnsiTheme="minorHAnsi" w:cstheme="minorHAnsi"/>
          <w:sz w:val="24"/>
          <w:szCs w:val="24"/>
        </w:rPr>
        <w:t>Delivery of that benefit will be monitored as part of the contract monitoring process.</w:t>
      </w:r>
    </w:p>
    <w:p w14:paraId="631BB32C" w14:textId="77777777" w:rsidR="00597C13" w:rsidRPr="005A21FE" w:rsidRDefault="00597C13" w:rsidP="00382823">
      <w:pPr>
        <w:spacing w:after="0" w:line="240" w:lineRule="auto"/>
        <w:rPr>
          <w:rFonts w:asciiTheme="minorHAnsi" w:hAnsiTheme="minorHAnsi" w:cstheme="minorHAnsi"/>
          <w:sz w:val="24"/>
          <w:szCs w:val="24"/>
        </w:rPr>
      </w:pPr>
    </w:p>
    <w:p w14:paraId="0D70725C" w14:textId="6FB895A7" w:rsidR="003E2B2B" w:rsidRPr="005A21FE" w:rsidRDefault="003E2B2B" w:rsidP="00382823">
      <w:pPr>
        <w:spacing w:after="0" w:line="240" w:lineRule="auto"/>
        <w:rPr>
          <w:rFonts w:asciiTheme="minorHAnsi" w:hAnsiTheme="minorHAnsi" w:cstheme="minorHAnsi"/>
          <w:sz w:val="24"/>
          <w:szCs w:val="24"/>
        </w:rPr>
      </w:pPr>
      <w:r w:rsidRPr="005A21FE">
        <w:rPr>
          <w:rFonts w:asciiTheme="minorHAnsi" w:hAnsiTheme="minorHAnsi" w:cstheme="minorHAnsi"/>
          <w:sz w:val="24"/>
          <w:szCs w:val="24"/>
        </w:rPr>
        <w:t>We appreciate that businesses new to this approach may feel daunted</w:t>
      </w:r>
      <w:r w:rsidR="00597C13" w:rsidRPr="005A21FE">
        <w:rPr>
          <w:rFonts w:asciiTheme="minorHAnsi" w:hAnsiTheme="minorHAnsi" w:cstheme="minorHAnsi"/>
          <w:sz w:val="24"/>
          <w:szCs w:val="24"/>
        </w:rPr>
        <w:t>,</w:t>
      </w:r>
      <w:r w:rsidRPr="005A21FE">
        <w:rPr>
          <w:rFonts w:asciiTheme="minorHAnsi" w:hAnsiTheme="minorHAnsi" w:cstheme="minorHAnsi"/>
          <w:sz w:val="24"/>
          <w:szCs w:val="24"/>
        </w:rPr>
        <w:t xml:space="preserve"> </w:t>
      </w:r>
      <w:proofErr w:type="gramStart"/>
      <w:r w:rsidRPr="005A21FE">
        <w:rPr>
          <w:rFonts w:asciiTheme="minorHAnsi" w:hAnsiTheme="minorHAnsi" w:cstheme="minorHAnsi"/>
          <w:sz w:val="24"/>
          <w:szCs w:val="24"/>
        </w:rPr>
        <w:t>but</w:t>
      </w:r>
      <w:r w:rsidR="00597C13" w:rsidRPr="005A21FE">
        <w:rPr>
          <w:rFonts w:asciiTheme="minorHAnsi" w:hAnsiTheme="minorHAnsi" w:cstheme="minorHAnsi"/>
          <w:sz w:val="24"/>
          <w:szCs w:val="24"/>
        </w:rPr>
        <w:t>,</w:t>
      </w:r>
      <w:proofErr w:type="gramEnd"/>
      <w:r w:rsidRPr="005A21FE">
        <w:rPr>
          <w:rFonts w:asciiTheme="minorHAnsi" w:hAnsiTheme="minorHAnsi" w:cstheme="minorHAnsi"/>
          <w:sz w:val="24"/>
          <w:szCs w:val="24"/>
        </w:rPr>
        <w:t xml:space="preserve"> please be assured that </w:t>
      </w:r>
      <w:r w:rsidR="00B800E1" w:rsidRPr="005A21FE">
        <w:rPr>
          <w:rFonts w:asciiTheme="minorHAnsi" w:hAnsiTheme="minorHAnsi" w:cstheme="minorHAnsi"/>
          <w:sz w:val="24"/>
          <w:szCs w:val="24"/>
        </w:rPr>
        <w:t xml:space="preserve">East Lothian </w:t>
      </w:r>
      <w:r w:rsidRPr="005A21FE">
        <w:rPr>
          <w:rFonts w:asciiTheme="minorHAnsi" w:hAnsiTheme="minorHAnsi" w:cstheme="minorHAnsi"/>
          <w:sz w:val="24"/>
          <w:szCs w:val="24"/>
        </w:rPr>
        <w:t xml:space="preserve">Council’s Corporate Procurement Team in conjunction with the Community Benefits Coordinator will support and guide you through the process including actual delivery of the benefits themselves.  </w:t>
      </w:r>
    </w:p>
    <w:p w14:paraId="7F46588C" w14:textId="49BC1287" w:rsidR="001465AC" w:rsidRPr="009647BD" w:rsidRDefault="001465AC" w:rsidP="00382823">
      <w:pPr>
        <w:spacing w:after="0" w:line="240" w:lineRule="auto"/>
        <w:rPr>
          <w:rFonts w:asciiTheme="minorHAnsi" w:hAnsiTheme="minorHAnsi" w:cstheme="minorHAnsi"/>
          <w:b/>
          <w:color w:val="548DD4"/>
          <w:szCs w:val="24"/>
        </w:rPr>
      </w:pPr>
    </w:p>
    <w:p w14:paraId="4F1FB01D" w14:textId="77777777" w:rsidR="009647BD" w:rsidRPr="009647BD" w:rsidRDefault="009647BD" w:rsidP="00382823">
      <w:pPr>
        <w:spacing w:after="0" w:line="240" w:lineRule="auto"/>
        <w:rPr>
          <w:rFonts w:asciiTheme="minorHAnsi" w:hAnsiTheme="minorHAnsi" w:cstheme="minorHAnsi"/>
          <w:b/>
          <w:color w:val="548DD4"/>
          <w:szCs w:val="24"/>
        </w:rPr>
      </w:pPr>
    </w:p>
    <w:p w14:paraId="372D1BB1" w14:textId="787D7033" w:rsidR="00FB1896" w:rsidRPr="005A21FE" w:rsidRDefault="00FB1896" w:rsidP="00382823">
      <w:pPr>
        <w:spacing w:after="0" w:line="240" w:lineRule="auto"/>
        <w:rPr>
          <w:rFonts w:asciiTheme="minorHAnsi" w:hAnsiTheme="minorHAnsi" w:cstheme="minorHAnsi"/>
          <w:b/>
          <w:color w:val="548DD4"/>
          <w:sz w:val="28"/>
          <w:szCs w:val="24"/>
        </w:rPr>
      </w:pPr>
      <w:r w:rsidRPr="005A21FE">
        <w:rPr>
          <w:rFonts w:asciiTheme="minorHAnsi" w:hAnsiTheme="minorHAnsi" w:cstheme="minorHAnsi"/>
          <w:b/>
          <w:color w:val="548DD4"/>
          <w:sz w:val="28"/>
          <w:szCs w:val="24"/>
        </w:rPr>
        <w:t>Sustainable Procurement</w:t>
      </w:r>
    </w:p>
    <w:p w14:paraId="588C27CC" w14:textId="29462FED" w:rsidR="00D447E5" w:rsidRPr="005A21FE" w:rsidRDefault="00FB1896" w:rsidP="00CF39E4">
      <w:pPr>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East Lothian Council is committed to maximising the social and economic benefit derived from its procurement</w:t>
      </w:r>
      <w:r w:rsidR="00331F32" w:rsidRPr="005A21FE">
        <w:rPr>
          <w:rFonts w:asciiTheme="minorHAnsi" w:hAnsiTheme="minorHAnsi" w:cstheme="minorHAnsi"/>
          <w:sz w:val="24"/>
          <w:szCs w:val="24"/>
        </w:rPr>
        <w:t>s</w:t>
      </w:r>
      <w:r w:rsidRPr="005A21FE">
        <w:rPr>
          <w:rFonts w:asciiTheme="minorHAnsi" w:hAnsiTheme="minorHAnsi" w:cstheme="minorHAnsi"/>
          <w:sz w:val="24"/>
          <w:szCs w:val="24"/>
        </w:rPr>
        <w:t xml:space="preserve"> and in minimising the environmental impact of goods, services and works that it procures. The council has declared a Climate Emergency that requires urgent action to make all Council Services net Zero Carbon as soon as possible and in any case by 2045 and to lobby, support and work with all relevant agencies, </w:t>
      </w:r>
      <w:proofErr w:type="gramStart"/>
      <w:r w:rsidRPr="005A21FE">
        <w:rPr>
          <w:rFonts w:asciiTheme="minorHAnsi" w:hAnsiTheme="minorHAnsi" w:cstheme="minorHAnsi"/>
          <w:sz w:val="24"/>
          <w:szCs w:val="24"/>
        </w:rPr>
        <w:t>partners</w:t>
      </w:r>
      <w:proofErr w:type="gramEnd"/>
      <w:r w:rsidRPr="005A21FE">
        <w:rPr>
          <w:rFonts w:asciiTheme="minorHAnsi" w:hAnsiTheme="minorHAnsi" w:cstheme="minorHAnsi"/>
          <w:sz w:val="24"/>
          <w:szCs w:val="24"/>
        </w:rPr>
        <w:t xml:space="preserve"> and communitie</w:t>
      </w:r>
      <w:r w:rsidR="008026F2" w:rsidRPr="005A21FE">
        <w:rPr>
          <w:rFonts w:asciiTheme="minorHAnsi" w:hAnsiTheme="minorHAnsi" w:cstheme="minorHAnsi"/>
          <w:sz w:val="24"/>
          <w:szCs w:val="24"/>
        </w:rPr>
        <w:t>s to fulfil this commitment.  East Lothian C</w:t>
      </w:r>
      <w:r w:rsidRPr="005A21FE">
        <w:rPr>
          <w:rFonts w:asciiTheme="minorHAnsi" w:hAnsiTheme="minorHAnsi" w:cstheme="minorHAnsi"/>
          <w:sz w:val="24"/>
          <w:szCs w:val="24"/>
        </w:rPr>
        <w:t xml:space="preserve">ouncil has also committed to work with its communities and partners towards making East Lothian a carbon neutral county. Sustainability is embedded within the council’s </w:t>
      </w:r>
      <w:hyperlink r:id="rId25" w:history="1">
        <w:r w:rsidRPr="005A21FE">
          <w:rPr>
            <w:rStyle w:val="Hyperlink"/>
            <w:rFonts w:asciiTheme="minorHAnsi" w:hAnsiTheme="minorHAnsi" w:cstheme="minorHAnsi"/>
            <w:sz w:val="24"/>
            <w:szCs w:val="24"/>
          </w:rPr>
          <w:t>Climate Change Strategy 20</w:t>
        </w:r>
        <w:r w:rsidR="00512CFE" w:rsidRPr="005A21FE">
          <w:rPr>
            <w:rStyle w:val="Hyperlink"/>
            <w:rFonts w:asciiTheme="minorHAnsi" w:hAnsiTheme="minorHAnsi" w:cstheme="minorHAnsi"/>
            <w:sz w:val="24"/>
            <w:szCs w:val="24"/>
          </w:rPr>
          <w:t>20</w:t>
        </w:r>
        <w:r w:rsidRPr="005A21FE">
          <w:rPr>
            <w:rStyle w:val="Hyperlink"/>
            <w:rFonts w:asciiTheme="minorHAnsi" w:hAnsiTheme="minorHAnsi" w:cstheme="minorHAnsi"/>
            <w:sz w:val="24"/>
            <w:szCs w:val="24"/>
          </w:rPr>
          <w:t>-202</w:t>
        </w:r>
        <w:r w:rsidR="00512CFE" w:rsidRPr="005A21FE">
          <w:rPr>
            <w:rStyle w:val="Hyperlink"/>
            <w:rFonts w:asciiTheme="minorHAnsi" w:hAnsiTheme="minorHAnsi" w:cstheme="minorHAnsi"/>
            <w:sz w:val="24"/>
            <w:szCs w:val="24"/>
          </w:rPr>
          <w:t>5</w:t>
        </w:r>
        <w:r w:rsidRPr="00A33854">
          <w:rPr>
            <w:rStyle w:val="Hyperlink"/>
            <w:rFonts w:asciiTheme="minorHAnsi" w:hAnsiTheme="minorHAnsi" w:cstheme="minorHAnsi"/>
            <w:sz w:val="24"/>
            <w:szCs w:val="24"/>
            <w:u w:val="none"/>
          </w:rPr>
          <w:t xml:space="preserve"> </w:t>
        </w:r>
      </w:hyperlink>
      <w:r w:rsidR="008026F2" w:rsidRPr="005A21FE">
        <w:rPr>
          <w:rFonts w:asciiTheme="minorHAnsi" w:hAnsiTheme="minorHAnsi" w:cstheme="minorHAnsi"/>
          <w:sz w:val="24"/>
          <w:szCs w:val="24"/>
        </w:rPr>
        <w:t xml:space="preserve"> with </w:t>
      </w:r>
      <w:r w:rsidRPr="005A21FE">
        <w:rPr>
          <w:rFonts w:asciiTheme="minorHAnsi" w:hAnsiTheme="minorHAnsi" w:cstheme="minorHAnsi"/>
          <w:sz w:val="24"/>
          <w:szCs w:val="24"/>
        </w:rPr>
        <w:t xml:space="preserve">the commitment to continue to reduce the environmental impact of East Lothian Council Service Provision. </w:t>
      </w:r>
    </w:p>
    <w:p w14:paraId="13DF966D" w14:textId="77777777" w:rsidR="00D447E5" w:rsidRPr="005A21FE" w:rsidRDefault="00D447E5" w:rsidP="00CF39E4">
      <w:pPr>
        <w:spacing w:after="0" w:line="240" w:lineRule="auto"/>
        <w:jc w:val="both"/>
        <w:rPr>
          <w:rFonts w:asciiTheme="minorHAnsi" w:hAnsiTheme="minorHAnsi" w:cstheme="minorHAnsi"/>
          <w:sz w:val="24"/>
          <w:szCs w:val="24"/>
        </w:rPr>
      </w:pPr>
    </w:p>
    <w:p w14:paraId="039A9ADC" w14:textId="6277DB3F" w:rsidR="00D650EE" w:rsidRPr="005A21FE" w:rsidRDefault="008026F2" w:rsidP="00CF39E4">
      <w:pPr>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East Lothian Council</w:t>
      </w:r>
      <w:r w:rsidR="00D650EE" w:rsidRPr="005A21FE">
        <w:rPr>
          <w:rFonts w:asciiTheme="minorHAnsi" w:hAnsiTheme="minorHAnsi" w:cstheme="minorHAnsi"/>
          <w:sz w:val="24"/>
          <w:szCs w:val="24"/>
        </w:rPr>
        <w:t xml:space="preserve"> is expected to ask bidders and suppliers to provide low carbon goods, </w:t>
      </w:r>
      <w:proofErr w:type="gramStart"/>
      <w:r w:rsidR="00D650EE" w:rsidRPr="005A21FE">
        <w:rPr>
          <w:rFonts w:asciiTheme="minorHAnsi" w:hAnsiTheme="minorHAnsi" w:cstheme="minorHAnsi"/>
          <w:sz w:val="24"/>
          <w:szCs w:val="24"/>
        </w:rPr>
        <w:t>services</w:t>
      </w:r>
      <w:proofErr w:type="gramEnd"/>
      <w:r w:rsidR="00D650EE" w:rsidRPr="005A21FE">
        <w:rPr>
          <w:rFonts w:asciiTheme="minorHAnsi" w:hAnsiTheme="minorHAnsi" w:cstheme="minorHAnsi"/>
          <w:sz w:val="24"/>
          <w:szCs w:val="24"/>
        </w:rPr>
        <w:t xml:space="preserve"> and work, and deliver circular solutions as part of the tender and contract management process. </w:t>
      </w:r>
    </w:p>
    <w:p w14:paraId="5D33936E" w14:textId="77777777" w:rsidR="00D650EE" w:rsidRPr="005A21FE" w:rsidRDefault="00D650EE" w:rsidP="00CF39E4">
      <w:pPr>
        <w:spacing w:after="0" w:line="240" w:lineRule="auto"/>
        <w:jc w:val="both"/>
        <w:rPr>
          <w:rFonts w:asciiTheme="minorHAnsi" w:hAnsiTheme="minorHAnsi" w:cstheme="minorHAnsi"/>
          <w:sz w:val="24"/>
          <w:szCs w:val="24"/>
        </w:rPr>
      </w:pPr>
    </w:p>
    <w:p w14:paraId="1EABD4EE" w14:textId="10641E32" w:rsidR="00D650EE" w:rsidRPr="005A21FE" w:rsidRDefault="008026F2" w:rsidP="00CF39E4">
      <w:pPr>
        <w:spacing w:after="0" w:line="240" w:lineRule="auto"/>
        <w:jc w:val="both"/>
        <w:rPr>
          <w:rFonts w:asciiTheme="minorHAnsi" w:hAnsiTheme="minorHAnsi" w:cstheme="minorHAnsi"/>
          <w:sz w:val="24"/>
          <w:szCs w:val="24"/>
        </w:rPr>
      </w:pPr>
      <w:r w:rsidRPr="005A21FE">
        <w:rPr>
          <w:rFonts w:asciiTheme="minorHAnsi" w:hAnsiTheme="minorHAnsi" w:cstheme="minorHAnsi"/>
          <w:sz w:val="24"/>
          <w:szCs w:val="24"/>
        </w:rPr>
        <w:t>East Lothian Council</w:t>
      </w:r>
      <w:r w:rsidR="00D650EE" w:rsidRPr="005A21FE">
        <w:rPr>
          <w:rFonts w:asciiTheme="minorHAnsi" w:hAnsiTheme="minorHAnsi" w:cstheme="minorHAnsi"/>
          <w:sz w:val="24"/>
          <w:szCs w:val="24"/>
        </w:rPr>
        <w:t xml:space="preserve"> will consider including climate selection criteria in the procurement exercise that will result in carbon reduction. This could be done by including KPI(s) as part of the contract delivery requirements </w:t>
      </w:r>
      <w:proofErr w:type="gramStart"/>
      <w:r w:rsidR="00D650EE" w:rsidRPr="005A21FE">
        <w:rPr>
          <w:rFonts w:asciiTheme="minorHAnsi" w:hAnsiTheme="minorHAnsi" w:cstheme="minorHAnsi"/>
          <w:sz w:val="24"/>
          <w:szCs w:val="24"/>
        </w:rPr>
        <w:t>and also</w:t>
      </w:r>
      <w:proofErr w:type="gramEnd"/>
      <w:r w:rsidR="00D650EE" w:rsidRPr="005A21FE">
        <w:rPr>
          <w:rFonts w:asciiTheme="minorHAnsi" w:hAnsiTheme="minorHAnsi" w:cstheme="minorHAnsi"/>
          <w:sz w:val="24"/>
          <w:szCs w:val="24"/>
        </w:rPr>
        <w:t xml:space="preserve"> the inclusion of climate selection criteria into the (SPD). The selection criteria will be proportionate and considered for all relevant contracts or priority con</w:t>
      </w:r>
      <w:r w:rsidRPr="005A21FE">
        <w:rPr>
          <w:rFonts w:asciiTheme="minorHAnsi" w:hAnsiTheme="minorHAnsi" w:cstheme="minorHAnsi"/>
          <w:sz w:val="24"/>
          <w:szCs w:val="24"/>
        </w:rPr>
        <w:t>tracts. To find out more about r</w:t>
      </w:r>
      <w:r w:rsidR="00D650EE" w:rsidRPr="005A21FE">
        <w:rPr>
          <w:rFonts w:asciiTheme="minorHAnsi" w:hAnsiTheme="minorHAnsi" w:cstheme="minorHAnsi"/>
          <w:sz w:val="24"/>
          <w:szCs w:val="24"/>
        </w:rPr>
        <w:t xml:space="preserve">elevant and </w:t>
      </w:r>
      <w:r w:rsidRPr="005A21FE">
        <w:rPr>
          <w:rFonts w:asciiTheme="minorHAnsi" w:hAnsiTheme="minorHAnsi" w:cstheme="minorHAnsi"/>
          <w:sz w:val="24"/>
          <w:szCs w:val="24"/>
        </w:rPr>
        <w:t>priority contract</w:t>
      </w:r>
      <w:r w:rsidR="00D650EE" w:rsidRPr="005A21FE">
        <w:rPr>
          <w:rFonts w:asciiTheme="minorHAnsi" w:hAnsiTheme="minorHAnsi" w:cstheme="minorHAnsi"/>
          <w:sz w:val="24"/>
          <w:szCs w:val="24"/>
        </w:rPr>
        <w:t>s please visit the</w:t>
      </w:r>
      <w:r w:rsidR="00512CFE" w:rsidRPr="005A21FE">
        <w:rPr>
          <w:rStyle w:val="Hyperlink"/>
          <w:rFonts w:asciiTheme="minorHAnsi" w:hAnsiTheme="minorHAnsi" w:cstheme="minorHAnsi"/>
          <w:sz w:val="24"/>
          <w:szCs w:val="24"/>
          <w:u w:val="none"/>
        </w:rPr>
        <w:t xml:space="preserve"> </w:t>
      </w:r>
      <w:hyperlink r:id="rId26" w:history="1">
        <w:r w:rsidR="00512CFE" w:rsidRPr="005A21FE">
          <w:rPr>
            <w:rStyle w:val="Hyperlink"/>
            <w:rFonts w:asciiTheme="minorHAnsi" w:eastAsia="Arial" w:hAnsiTheme="minorHAnsi" w:cstheme="minorHAnsi"/>
            <w:sz w:val="24"/>
            <w:szCs w:val="24"/>
          </w:rPr>
          <w:t>Supplier Journey Website</w:t>
        </w:r>
      </w:hyperlink>
      <w:r w:rsidRPr="005A21FE">
        <w:rPr>
          <w:rFonts w:asciiTheme="minorHAnsi" w:hAnsiTheme="minorHAnsi" w:cstheme="minorHAnsi"/>
          <w:sz w:val="24"/>
          <w:szCs w:val="24"/>
        </w:rPr>
        <w:t xml:space="preserve">, </w:t>
      </w:r>
      <w:r w:rsidR="00D650EE" w:rsidRPr="005A21FE">
        <w:rPr>
          <w:rFonts w:asciiTheme="minorHAnsi" w:hAnsiTheme="minorHAnsi" w:cstheme="minorHAnsi"/>
          <w:sz w:val="24"/>
          <w:szCs w:val="24"/>
        </w:rPr>
        <w:t>which contains examples of the Climate Change Plan Templates.</w:t>
      </w:r>
    </w:p>
    <w:p w14:paraId="41146C80" w14:textId="3A46CD3F" w:rsidR="00502E70" w:rsidRPr="005A21FE" w:rsidRDefault="00502E70" w:rsidP="00382823">
      <w:pPr>
        <w:spacing w:after="0" w:line="240" w:lineRule="auto"/>
        <w:rPr>
          <w:rFonts w:asciiTheme="minorHAnsi" w:hAnsiTheme="minorHAnsi" w:cstheme="minorHAnsi"/>
          <w:b/>
          <w:color w:val="548DD4"/>
          <w:sz w:val="24"/>
          <w:szCs w:val="24"/>
        </w:rPr>
      </w:pPr>
    </w:p>
    <w:p w14:paraId="3B0CC81F" w14:textId="41148146" w:rsidR="001D14B3" w:rsidRDefault="001D14B3" w:rsidP="00382823">
      <w:pPr>
        <w:spacing w:after="0" w:line="240" w:lineRule="auto"/>
        <w:rPr>
          <w:rFonts w:asciiTheme="minorHAnsi" w:eastAsia="Arial" w:hAnsiTheme="minorHAnsi" w:cstheme="minorHAnsi"/>
          <w:sz w:val="24"/>
          <w:szCs w:val="24"/>
        </w:rPr>
      </w:pPr>
    </w:p>
    <w:p w14:paraId="4AB036AB" w14:textId="77777777" w:rsidR="009647BD" w:rsidRPr="005A21FE" w:rsidRDefault="009647BD" w:rsidP="00382823">
      <w:pPr>
        <w:spacing w:after="0" w:line="240" w:lineRule="auto"/>
        <w:rPr>
          <w:rFonts w:asciiTheme="minorHAnsi" w:eastAsia="Arial" w:hAnsiTheme="minorHAnsi" w:cstheme="minorHAnsi"/>
          <w:sz w:val="24"/>
          <w:szCs w:val="24"/>
        </w:rPr>
      </w:pPr>
    </w:p>
    <w:p w14:paraId="3DC3D487" w14:textId="60EA9BAF" w:rsidR="00316687" w:rsidRPr="009647BD" w:rsidRDefault="00E567F7" w:rsidP="005A21FE">
      <w:pPr>
        <w:spacing w:after="0" w:line="240" w:lineRule="auto"/>
        <w:jc w:val="center"/>
        <w:rPr>
          <w:rStyle w:val="Hyperlink"/>
          <w:rFonts w:asciiTheme="minorHAnsi" w:eastAsia="Arial" w:hAnsiTheme="minorHAnsi" w:cstheme="minorHAnsi"/>
          <w:b/>
          <w:sz w:val="24"/>
          <w:szCs w:val="24"/>
        </w:rPr>
      </w:pPr>
      <w:r w:rsidRPr="009647BD">
        <w:rPr>
          <w:rFonts w:asciiTheme="minorHAnsi" w:eastAsia="Arial" w:hAnsiTheme="minorHAnsi" w:cstheme="minorHAnsi"/>
          <w:b/>
          <w:sz w:val="24"/>
          <w:szCs w:val="24"/>
        </w:rPr>
        <w:t xml:space="preserve">Further information about procurement can be found via the </w:t>
      </w:r>
      <w:r w:rsidR="008026F2" w:rsidRPr="009647BD">
        <w:rPr>
          <w:rFonts w:asciiTheme="minorHAnsi" w:hAnsiTheme="minorHAnsi" w:cstheme="minorHAnsi"/>
          <w:b/>
          <w:sz w:val="24"/>
          <w:szCs w:val="24"/>
        </w:rPr>
        <w:t>East Lothian Council</w:t>
      </w:r>
      <w:r w:rsidRPr="009647BD">
        <w:rPr>
          <w:rFonts w:asciiTheme="minorHAnsi" w:eastAsia="Arial" w:hAnsiTheme="minorHAnsi" w:cstheme="minorHAnsi"/>
          <w:b/>
          <w:sz w:val="24"/>
          <w:szCs w:val="24"/>
        </w:rPr>
        <w:t xml:space="preserve"> website </w:t>
      </w:r>
      <w:hyperlink r:id="rId27" w:history="1">
        <w:r w:rsidRPr="009647BD">
          <w:rPr>
            <w:rStyle w:val="Hyperlink"/>
            <w:rFonts w:asciiTheme="minorHAnsi" w:eastAsia="Arial" w:hAnsiTheme="minorHAnsi" w:cstheme="minorHAnsi"/>
            <w:b/>
            <w:sz w:val="24"/>
            <w:szCs w:val="24"/>
          </w:rPr>
          <w:t>https://www.eastlothian.gov.uk/procurement</w:t>
        </w:r>
      </w:hyperlink>
      <w:r w:rsidR="00D62A53" w:rsidRPr="009647BD">
        <w:rPr>
          <w:rStyle w:val="Hyperlink"/>
          <w:rFonts w:asciiTheme="minorHAnsi" w:eastAsia="Arial" w:hAnsiTheme="minorHAnsi" w:cstheme="minorHAnsi"/>
          <w:b/>
          <w:sz w:val="24"/>
          <w:szCs w:val="24"/>
          <w:u w:val="none"/>
        </w:rPr>
        <w:t xml:space="preserve"> </w:t>
      </w:r>
      <w:r w:rsidRPr="009647BD">
        <w:rPr>
          <w:rFonts w:asciiTheme="minorHAnsi" w:eastAsia="Arial" w:hAnsiTheme="minorHAnsi" w:cstheme="minorHAnsi"/>
          <w:b/>
          <w:sz w:val="24"/>
          <w:szCs w:val="24"/>
        </w:rPr>
        <w:t xml:space="preserve">or by emailing </w:t>
      </w:r>
      <w:hyperlink r:id="rId28" w:history="1">
        <w:r w:rsidRPr="009647BD">
          <w:rPr>
            <w:rStyle w:val="Hyperlink"/>
            <w:rFonts w:asciiTheme="minorHAnsi" w:eastAsia="Arial" w:hAnsiTheme="minorHAnsi" w:cstheme="minorHAnsi"/>
            <w:b/>
            <w:sz w:val="24"/>
            <w:szCs w:val="24"/>
          </w:rPr>
          <w:t>procurement@eastlothian.gov.uk</w:t>
        </w:r>
      </w:hyperlink>
    </w:p>
    <w:p w14:paraId="45D657DC" w14:textId="1B403A92" w:rsidR="00AA6902" w:rsidRPr="005A21FE" w:rsidRDefault="00AA6902" w:rsidP="00B975BC">
      <w:pPr>
        <w:spacing w:after="0" w:line="240" w:lineRule="auto"/>
        <w:rPr>
          <w:rFonts w:asciiTheme="minorHAnsi" w:eastAsia="Arial" w:hAnsiTheme="minorHAnsi" w:cstheme="minorHAnsi"/>
          <w:sz w:val="24"/>
          <w:szCs w:val="24"/>
        </w:rPr>
      </w:pPr>
    </w:p>
    <w:sectPr w:rsidR="00AA6902" w:rsidRPr="005A21FE" w:rsidSect="00060B54">
      <w:footerReference w:type="default" r:id="rId29"/>
      <w:pgSz w:w="11906" w:h="16838"/>
      <w:pgMar w:top="568" w:right="720" w:bottom="851" w:left="720" w:header="708" w:footer="277" w:gutter="0"/>
      <w:pgBorders w:offsetFrom="page">
        <w:top w:val="single" w:sz="12" w:space="24" w:color="8DB3E2" w:themeColor="text2" w:themeTint="66"/>
        <w:left w:val="single" w:sz="12" w:space="24" w:color="8DB3E2" w:themeColor="text2" w:themeTint="66"/>
        <w:bottom w:val="single" w:sz="12" w:space="24" w:color="8DB3E2" w:themeColor="text2" w:themeTint="66"/>
        <w:right w:val="single" w:sz="12" w:space="24" w:color="8DB3E2" w:themeColor="tex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DA6E" w14:textId="77777777" w:rsidR="00765213" w:rsidRDefault="00765213" w:rsidP="00541CA0">
      <w:pPr>
        <w:spacing w:after="0" w:line="240" w:lineRule="auto"/>
      </w:pPr>
      <w:r>
        <w:separator/>
      </w:r>
    </w:p>
  </w:endnote>
  <w:endnote w:type="continuationSeparator" w:id="0">
    <w:p w14:paraId="54EE686E" w14:textId="77777777" w:rsidR="00765213" w:rsidRDefault="00765213" w:rsidP="0054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84286"/>
      <w:docPartObj>
        <w:docPartGallery w:val="Page Numbers (Bottom of Page)"/>
        <w:docPartUnique/>
      </w:docPartObj>
    </w:sdtPr>
    <w:sdtEndPr/>
    <w:sdtContent>
      <w:sdt>
        <w:sdtPr>
          <w:id w:val="1728636285"/>
          <w:docPartObj>
            <w:docPartGallery w:val="Page Numbers (Top of Page)"/>
            <w:docPartUnique/>
          </w:docPartObj>
        </w:sdtPr>
        <w:sdtEndPr/>
        <w:sdtContent>
          <w:p w14:paraId="1A604806" w14:textId="2B68F76C" w:rsidR="00182422" w:rsidRDefault="0018242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75B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5BC">
              <w:rPr>
                <w:b/>
                <w:bCs/>
                <w:noProof/>
              </w:rPr>
              <w:t>4</w:t>
            </w:r>
            <w:r>
              <w:rPr>
                <w:b/>
                <w:bCs/>
                <w:sz w:val="24"/>
                <w:szCs w:val="24"/>
              </w:rPr>
              <w:fldChar w:fldCharType="end"/>
            </w:r>
          </w:p>
        </w:sdtContent>
      </w:sdt>
    </w:sdtContent>
  </w:sdt>
  <w:p w14:paraId="7AB7DE6D" w14:textId="77777777" w:rsidR="00182422" w:rsidRDefault="0018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7082" w14:textId="77777777" w:rsidR="00765213" w:rsidRDefault="00765213" w:rsidP="00541CA0">
      <w:pPr>
        <w:spacing w:after="0" w:line="240" w:lineRule="auto"/>
      </w:pPr>
      <w:r>
        <w:separator/>
      </w:r>
    </w:p>
  </w:footnote>
  <w:footnote w:type="continuationSeparator" w:id="0">
    <w:p w14:paraId="37DD5944" w14:textId="77777777" w:rsidR="00765213" w:rsidRDefault="00765213" w:rsidP="00541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6D8B"/>
    <w:multiLevelType w:val="hybridMultilevel"/>
    <w:tmpl w:val="53C63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4F51C3"/>
    <w:multiLevelType w:val="hybridMultilevel"/>
    <w:tmpl w:val="EBE8C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F826CB"/>
    <w:multiLevelType w:val="hybridMultilevel"/>
    <w:tmpl w:val="06507562"/>
    <w:lvl w:ilvl="0" w:tplc="8DE86B62">
      <w:start w:val="1"/>
      <w:numFmt w:val="bullet"/>
      <w:lvlText w:val="•"/>
      <w:lvlJc w:val="left"/>
      <w:pPr>
        <w:tabs>
          <w:tab w:val="num" w:pos="720"/>
        </w:tabs>
        <w:ind w:left="720" w:hanging="360"/>
      </w:pPr>
      <w:rPr>
        <w:rFonts w:ascii="Arial" w:hAnsi="Arial" w:hint="default"/>
      </w:rPr>
    </w:lvl>
    <w:lvl w:ilvl="1" w:tplc="2FFC342A" w:tentative="1">
      <w:start w:val="1"/>
      <w:numFmt w:val="bullet"/>
      <w:lvlText w:val="•"/>
      <w:lvlJc w:val="left"/>
      <w:pPr>
        <w:tabs>
          <w:tab w:val="num" w:pos="1440"/>
        </w:tabs>
        <w:ind w:left="1440" w:hanging="360"/>
      </w:pPr>
      <w:rPr>
        <w:rFonts w:ascii="Arial" w:hAnsi="Arial" w:hint="default"/>
      </w:rPr>
    </w:lvl>
    <w:lvl w:ilvl="2" w:tplc="77186078" w:tentative="1">
      <w:start w:val="1"/>
      <w:numFmt w:val="bullet"/>
      <w:lvlText w:val="•"/>
      <w:lvlJc w:val="left"/>
      <w:pPr>
        <w:tabs>
          <w:tab w:val="num" w:pos="2160"/>
        </w:tabs>
        <w:ind w:left="2160" w:hanging="360"/>
      </w:pPr>
      <w:rPr>
        <w:rFonts w:ascii="Arial" w:hAnsi="Arial" w:hint="default"/>
      </w:rPr>
    </w:lvl>
    <w:lvl w:ilvl="3" w:tplc="73D419AA" w:tentative="1">
      <w:start w:val="1"/>
      <w:numFmt w:val="bullet"/>
      <w:lvlText w:val="•"/>
      <w:lvlJc w:val="left"/>
      <w:pPr>
        <w:tabs>
          <w:tab w:val="num" w:pos="2880"/>
        </w:tabs>
        <w:ind w:left="2880" w:hanging="360"/>
      </w:pPr>
      <w:rPr>
        <w:rFonts w:ascii="Arial" w:hAnsi="Arial" w:hint="default"/>
      </w:rPr>
    </w:lvl>
    <w:lvl w:ilvl="4" w:tplc="01903A1E" w:tentative="1">
      <w:start w:val="1"/>
      <w:numFmt w:val="bullet"/>
      <w:lvlText w:val="•"/>
      <w:lvlJc w:val="left"/>
      <w:pPr>
        <w:tabs>
          <w:tab w:val="num" w:pos="3600"/>
        </w:tabs>
        <w:ind w:left="3600" w:hanging="360"/>
      </w:pPr>
      <w:rPr>
        <w:rFonts w:ascii="Arial" w:hAnsi="Arial" w:hint="default"/>
      </w:rPr>
    </w:lvl>
    <w:lvl w:ilvl="5" w:tplc="E094241E" w:tentative="1">
      <w:start w:val="1"/>
      <w:numFmt w:val="bullet"/>
      <w:lvlText w:val="•"/>
      <w:lvlJc w:val="left"/>
      <w:pPr>
        <w:tabs>
          <w:tab w:val="num" w:pos="4320"/>
        </w:tabs>
        <w:ind w:left="4320" w:hanging="360"/>
      </w:pPr>
      <w:rPr>
        <w:rFonts w:ascii="Arial" w:hAnsi="Arial" w:hint="default"/>
      </w:rPr>
    </w:lvl>
    <w:lvl w:ilvl="6" w:tplc="EC32FFD8" w:tentative="1">
      <w:start w:val="1"/>
      <w:numFmt w:val="bullet"/>
      <w:lvlText w:val="•"/>
      <w:lvlJc w:val="left"/>
      <w:pPr>
        <w:tabs>
          <w:tab w:val="num" w:pos="5040"/>
        </w:tabs>
        <w:ind w:left="5040" w:hanging="360"/>
      </w:pPr>
      <w:rPr>
        <w:rFonts w:ascii="Arial" w:hAnsi="Arial" w:hint="default"/>
      </w:rPr>
    </w:lvl>
    <w:lvl w:ilvl="7" w:tplc="BFAA52EA" w:tentative="1">
      <w:start w:val="1"/>
      <w:numFmt w:val="bullet"/>
      <w:lvlText w:val="•"/>
      <w:lvlJc w:val="left"/>
      <w:pPr>
        <w:tabs>
          <w:tab w:val="num" w:pos="5760"/>
        </w:tabs>
        <w:ind w:left="5760" w:hanging="360"/>
      </w:pPr>
      <w:rPr>
        <w:rFonts w:ascii="Arial" w:hAnsi="Arial" w:hint="default"/>
      </w:rPr>
    </w:lvl>
    <w:lvl w:ilvl="8" w:tplc="51128E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A03743"/>
    <w:multiLevelType w:val="hybridMultilevel"/>
    <w:tmpl w:val="9FF63E7A"/>
    <w:lvl w:ilvl="0" w:tplc="323C9044">
      <w:start w:val="1"/>
      <w:numFmt w:val="bullet"/>
      <w:lvlText w:val="•"/>
      <w:lvlJc w:val="left"/>
      <w:pPr>
        <w:tabs>
          <w:tab w:val="num" w:pos="720"/>
        </w:tabs>
        <w:ind w:left="720" w:hanging="360"/>
      </w:pPr>
      <w:rPr>
        <w:rFonts w:ascii="Arial" w:hAnsi="Arial" w:hint="default"/>
      </w:rPr>
    </w:lvl>
    <w:lvl w:ilvl="1" w:tplc="0C9867FC" w:tentative="1">
      <w:start w:val="1"/>
      <w:numFmt w:val="bullet"/>
      <w:lvlText w:val="•"/>
      <w:lvlJc w:val="left"/>
      <w:pPr>
        <w:tabs>
          <w:tab w:val="num" w:pos="1440"/>
        </w:tabs>
        <w:ind w:left="1440" w:hanging="360"/>
      </w:pPr>
      <w:rPr>
        <w:rFonts w:ascii="Arial" w:hAnsi="Arial" w:hint="default"/>
      </w:rPr>
    </w:lvl>
    <w:lvl w:ilvl="2" w:tplc="9E70CDDA" w:tentative="1">
      <w:start w:val="1"/>
      <w:numFmt w:val="bullet"/>
      <w:lvlText w:val="•"/>
      <w:lvlJc w:val="left"/>
      <w:pPr>
        <w:tabs>
          <w:tab w:val="num" w:pos="2160"/>
        </w:tabs>
        <w:ind w:left="2160" w:hanging="360"/>
      </w:pPr>
      <w:rPr>
        <w:rFonts w:ascii="Arial" w:hAnsi="Arial" w:hint="default"/>
      </w:rPr>
    </w:lvl>
    <w:lvl w:ilvl="3" w:tplc="C888AE96" w:tentative="1">
      <w:start w:val="1"/>
      <w:numFmt w:val="bullet"/>
      <w:lvlText w:val="•"/>
      <w:lvlJc w:val="left"/>
      <w:pPr>
        <w:tabs>
          <w:tab w:val="num" w:pos="2880"/>
        </w:tabs>
        <w:ind w:left="2880" w:hanging="360"/>
      </w:pPr>
      <w:rPr>
        <w:rFonts w:ascii="Arial" w:hAnsi="Arial" w:hint="default"/>
      </w:rPr>
    </w:lvl>
    <w:lvl w:ilvl="4" w:tplc="5574D2CE" w:tentative="1">
      <w:start w:val="1"/>
      <w:numFmt w:val="bullet"/>
      <w:lvlText w:val="•"/>
      <w:lvlJc w:val="left"/>
      <w:pPr>
        <w:tabs>
          <w:tab w:val="num" w:pos="3600"/>
        </w:tabs>
        <w:ind w:left="3600" w:hanging="360"/>
      </w:pPr>
      <w:rPr>
        <w:rFonts w:ascii="Arial" w:hAnsi="Arial" w:hint="default"/>
      </w:rPr>
    </w:lvl>
    <w:lvl w:ilvl="5" w:tplc="D9A4EEA2" w:tentative="1">
      <w:start w:val="1"/>
      <w:numFmt w:val="bullet"/>
      <w:lvlText w:val="•"/>
      <w:lvlJc w:val="left"/>
      <w:pPr>
        <w:tabs>
          <w:tab w:val="num" w:pos="4320"/>
        </w:tabs>
        <w:ind w:left="4320" w:hanging="360"/>
      </w:pPr>
      <w:rPr>
        <w:rFonts w:ascii="Arial" w:hAnsi="Arial" w:hint="default"/>
      </w:rPr>
    </w:lvl>
    <w:lvl w:ilvl="6" w:tplc="3C5AC1FC" w:tentative="1">
      <w:start w:val="1"/>
      <w:numFmt w:val="bullet"/>
      <w:lvlText w:val="•"/>
      <w:lvlJc w:val="left"/>
      <w:pPr>
        <w:tabs>
          <w:tab w:val="num" w:pos="5040"/>
        </w:tabs>
        <w:ind w:left="5040" w:hanging="360"/>
      </w:pPr>
      <w:rPr>
        <w:rFonts w:ascii="Arial" w:hAnsi="Arial" w:hint="default"/>
      </w:rPr>
    </w:lvl>
    <w:lvl w:ilvl="7" w:tplc="935CB30E" w:tentative="1">
      <w:start w:val="1"/>
      <w:numFmt w:val="bullet"/>
      <w:lvlText w:val="•"/>
      <w:lvlJc w:val="left"/>
      <w:pPr>
        <w:tabs>
          <w:tab w:val="num" w:pos="5760"/>
        </w:tabs>
        <w:ind w:left="5760" w:hanging="360"/>
      </w:pPr>
      <w:rPr>
        <w:rFonts w:ascii="Arial" w:hAnsi="Arial" w:hint="default"/>
      </w:rPr>
    </w:lvl>
    <w:lvl w:ilvl="8" w:tplc="B27836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5C5193"/>
    <w:multiLevelType w:val="hybridMultilevel"/>
    <w:tmpl w:val="7370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7732F"/>
    <w:multiLevelType w:val="hybridMultilevel"/>
    <w:tmpl w:val="68A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648BC"/>
    <w:multiLevelType w:val="hybridMultilevel"/>
    <w:tmpl w:val="BCC0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DA7980"/>
    <w:multiLevelType w:val="hybridMultilevel"/>
    <w:tmpl w:val="B6AC5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14486"/>
    <w:multiLevelType w:val="hybridMultilevel"/>
    <w:tmpl w:val="35D6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D555C"/>
    <w:multiLevelType w:val="hybridMultilevel"/>
    <w:tmpl w:val="FEA49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5283893">
    <w:abstractNumId w:val="2"/>
  </w:num>
  <w:num w:numId="2" w16cid:durableId="619844641">
    <w:abstractNumId w:val="3"/>
  </w:num>
  <w:num w:numId="3" w16cid:durableId="1915817878">
    <w:abstractNumId w:val="8"/>
  </w:num>
  <w:num w:numId="4" w16cid:durableId="1934589608">
    <w:abstractNumId w:val="4"/>
  </w:num>
  <w:num w:numId="5" w16cid:durableId="455296954">
    <w:abstractNumId w:val="5"/>
  </w:num>
  <w:num w:numId="6" w16cid:durableId="1715734024">
    <w:abstractNumId w:val="7"/>
  </w:num>
  <w:num w:numId="7" w16cid:durableId="595330733">
    <w:abstractNumId w:val="0"/>
  </w:num>
  <w:num w:numId="8" w16cid:durableId="379091249">
    <w:abstractNumId w:val="6"/>
  </w:num>
  <w:num w:numId="9" w16cid:durableId="1392313676">
    <w:abstractNumId w:val="9"/>
  </w:num>
  <w:num w:numId="10" w16cid:durableId="177015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9B"/>
    <w:rsid w:val="00004213"/>
    <w:rsid w:val="00010E21"/>
    <w:rsid w:val="00015772"/>
    <w:rsid w:val="00017049"/>
    <w:rsid w:val="000259CD"/>
    <w:rsid w:val="00043954"/>
    <w:rsid w:val="00050EFE"/>
    <w:rsid w:val="00060B54"/>
    <w:rsid w:val="000719DD"/>
    <w:rsid w:val="00084C62"/>
    <w:rsid w:val="00085097"/>
    <w:rsid w:val="000874EE"/>
    <w:rsid w:val="00095408"/>
    <w:rsid w:val="000A162C"/>
    <w:rsid w:val="000A27AA"/>
    <w:rsid w:val="000D526F"/>
    <w:rsid w:val="000D6F52"/>
    <w:rsid w:val="00110B78"/>
    <w:rsid w:val="00117E30"/>
    <w:rsid w:val="00127481"/>
    <w:rsid w:val="001278B1"/>
    <w:rsid w:val="0014316A"/>
    <w:rsid w:val="001465AC"/>
    <w:rsid w:val="00155178"/>
    <w:rsid w:val="001714DD"/>
    <w:rsid w:val="0017382D"/>
    <w:rsid w:val="00182422"/>
    <w:rsid w:val="00183F1F"/>
    <w:rsid w:val="001909E4"/>
    <w:rsid w:val="001A3185"/>
    <w:rsid w:val="001A7CE7"/>
    <w:rsid w:val="001B3D3F"/>
    <w:rsid w:val="001B4B47"/>
    <w:rsid w:val="001D14B3"/>
    <w:rsid w:val="001E3633"/>
    <w:rsid w:val="001F729B"/>
    <w:rsid w:val="002019C9"/>
    <w:rsid w:val="002044C4"/>
    <w:rsid w:val="00206DEF"/>
    <w:rsid w:val="0023105F"/>
    <w:rsid w:val="002453CA"/>
    <w:rsid w:val="00270AB2"/>
    <w:rsid w:val="00270EE9"/>
    <w:rsid w:val="00283C8E"/>
    <w:rsid w:val="002B64A5"/>
    <w:rsid w:val="002D5C7C"/>
    <w:rsid w:val="002D751D"/>
    <w:rsid w:val="002F3EED"/>
    <w:rsid w:val="002F4CAD"/>
    <w:rsid w:val="00312F50"/>
    <w:rsid w:val="00316658"/>
    <w:rsid w:val="00316687"/>
    <w:rsid w:val="00322CBA"/>
    <w:rsid w:val="00326C5D"/>
    <w:rsid w:val="0033048B"/>
    <w:rsid w:val="00331F32"/>
    <w:rsid w:val="00342BDC"/>
    <w:rsid w:val="00345DD5"/>
    <w:rsid w:val="00346393"/>
    <w:rsid w:val="00352465"/>
    <w:rsid w:val="00366132"/>
    <w:rsid w:val="003670CD"/>
    <w:rsid w:val="00371328"/>
    <w:rsid w:val="00373AA3"/>
    <w:rsid w:val="00382823"/>
    <w:rsid w:val="00387FB7"/>
    <w:rsid w:val="0039283B"/>
    <w:rsid w:val="003965F5"/>
    <w:rsid w:val="003968B7"/>
    <w:rsid w:val="003B1509"/>
    <w:rsid w:val="003B4380"/>
    <w:rsid w:val="003C082F"/>
    <w:rsid w:val="003D1B2A"/>
    <w:rsid w:val="003D21D5"/>
    <w:rsid w:val="003E1B9A"/>
    <w:rsid w:val="003E2B2B"/>
    <w:rsid w:val="003F0D3E"/>
    <w:rsid w:val="003F640C"/>
    <w:rsid w:val="003F6DD3"/>
    <w:rsid w:val="004101DC"/>
    <w:rsid w:val="004159B8"/>
    <w:rsid w:val="00426B5D"/>
    <w:rsid w:val="00441F8B"/>
    <w:rsid w:val="0045009B"/>
    <w:rsid w:val="0046213D"/>
    <w:rsid w:val="00464640"/>
    <w:rsid w:val="0047538D"/>
    <w:rsid w:val="0047699B"/>
    <w:rsid w:val="00484A9E"/>
    <w:rsid w:val="00484D80"/>
    <w:rsid w:val="00493045"/>
    <w:rsid w:val="004A40F9"/>
    <w:rsid w:val="004B69A9"/>
    <w:rsid w:val="004C6959"/>
    <w:rsid w:val="004D0071"/>
    <w:rsid w:val="004D1811"/>
    <w:rsid w:val="004E7203"/>
    <w:rsid w:val="004F279A"/>
    <w:rsid w:val="00502E70"/>
    <w:rsid w:val="00512CFE"/>
    <w:rsid w:val="00523A22"/>
    <w:rsid w:val="00530D99"/>
    <w:rsid w:val="00533123"/>
    <w:rsid w:val="00537312"/>
    <w:rsid w:val="00540A0A"/>
    <w:rsid w:val="00541CA0"/>
    <w:rsid w:val="005500D3"/>
    <w:rsid w:val="005573B2"/>
    <w:rsid w:val="00573684"/>
    <w:rsid w:val="00580619"/>
    <w:rsid w:val="00583E01"/>
    <w:rsid w:val="0058547B"/>
    <w:rsid w:val="00586700"/>
    <w:rsid w:val="00597C13"/>
    <w:rsid w:val="005A21FE"/>
    <w:rsid w:val="005C0AA2"/>
    <w:rsid w:val="005F2AA2"/>
    <w:rsid w:val="005F390D"/>
    <w:rsid w:val="006343E9"/>
    <w:rsid w:val="0063507B"/>
    <w:rsid w:val="006422AE"/>
    <w:rsid w:val="006512A1"/>
    <w:rsid w:val="006604D4"/>
    <w:rsid w:val="0068596B"/>
    <w:rsid w:val="006912C0"/>
    <w:rsid w:val="0069730D"/>
    <w:rsid w:val="006A00F7"/>
    <w:rsid w:val="006A33FE"/>
    <w:rsid w:val="006A6E78"/>
    <w:rsid w:val="006C6B20"/>
    <w:rsid w:val="006C7ED3"/>
    <w:rsid w:val="006E3AC6"/>
    <w:rsid w:val="006E4170"/>
    <w:rsid w:val="006F2686"/>
    <w:rsid w:val="006F3C02"/>
    <w:rsid w:val="00705175"/>
    <w:rsid w:val="007129A9"/>
    <w:rsid w:val="007140E3"/>
    <w:rsid w:val="007203FF"/>
    <w:rsid w:val="0072195B"/>
    <w:rsid w:val="007232CA"/>
    <w:rsid w:val="00737BE7"/>
    <w:rsid w:val="00744609"/>
    <w:rsid w:val="00765213"/>
    <w:rsid w:val="00767226"/>
    <w:rsid w:val="007718D3"/>
    <w:rsid w:val="00792D42"/>
    <w:rsid w:val="007B7323"/>
    <w:rsid w:val="007D6201"/>
    <w:rsid w:val="008026F2"/>
    <w:rsid w:val="00807052"/>
    <w:rsid w:val="008074FD"/>
    <w:rsid w:val="00813391"/>
    <w:rsid w:val="00822AFE"/>
    <w:rsid w:val="0083237B"/>
    <w:rsid w:val="00864C3F"/>
    <w:rsid w:val="00870262"/>
    <w:rsid w:val="00870F35"/>
    <w:rsid w:val="00897980"/>
    <w:rsid w:val="008A05CC"/>
    <w:rsid w:val="008A6245"/>
    <w:rsid w:val="008C459B"/>
    <w:rsid w:val="008C49C6"/>
    <w:rsid w:val="008D3D53"/>
    <w:rsid w:val="008F1901"/>
    <w:rsid w:val="008F56AA"/>
    <w:rsid w:val="008F7724"/>
    <w:rsid w:val="009041A0"/>
    <w:rsid w:val="009154E2"/>
    <w:rsid w:val="00932DCF"/>
    <w:rsid w:val="00941461"/>
    <w:rsid w:val="009464D3"/>
    <w:rsid w:val="00952631"/>
    <w:rsid w:val="009609FB"/>
    <w:rsid w:val="00963D0F"/>
    <w:rsid w:val="009647BD"/>
    <w:rsid w:val="00971E39"/>
    <w:rsid w:val="009811F6"/>
    <w:rsid w:val="00983C72"/>
    <w:rsid w:val="00992CD5"/>
    <w:rsid w:val="0099578C"/>
    <w:rsid w:val="00996053"/>
    <w:rsid w:val="009B0A6B"/>
    <w:rsid w:val="009B78B3"/>
    <w:rsid w:val="009D36EF"/>
    <w:rsid w:val="009E6F23"/>
    <w:rsid w:val="009F102D"/>
    <w:rsid w:val="00A04220"/>
    <w:rsid w:val="00A04F61"/>
    <w:rsid w:val="00A216F0"/>
    <w:rsid w:val="00A32BE8"/>
    <w:rsid w:val="00A33854"/>
    <w:rsid w:val="00A33F95"/>
    <w:rsid w:val="00A352E0"/>
    <w:rsid w:val="00A360E5"/>
    <w:rsid w:val="00A464FF"/>
    <w:rsid w:val="00A51581"/>
    <w:rsid w:val="00A6422F"/>
    <w:rsid w:val="00A64907"/>
    <w:rsid w:val="00A72E0F"/>
    <w:rsid w:val="00A7311C"/>
    <w:rsid w:val="00A738A3"/>
    <w:rsid w:val="00A8055E"/>
    <w:rsid w:val="00A9230B"/>
    <w:rsid w:val="00AA282C"/>
    <w:rsid w:val="00AA3324"/>
    <w:rsid w:val="00AA36B6"/>
    <w:rsid w:val="00AA6902"/>
    <w:rsid w:val="00AA732E"/>
    <w:rsid w:val="00AB5A89"/>
    <w:rsid w:val="00AB6AF0"/>
    <w:rsid w:val="00AE0002"/>
    <w:rsid w:val="00AE2592"/>
    <w:rsid w:val="00B057AB"/>
    <w:rsid w:val="00B255EE"/>
    <w:rsid w:val="00B3033F"/>
    <w:rsid w:val="00B30409"/>
    <w:rsid w:val="00B3262E"/>
    <w:rsid w:val="00B428D0"/>
    <w:rsid w:val="00B434A6"/>
    <w:rsid w:val="00B4725A"/>
    <w:rsid w:val="00B73C26"/>
    <w:rsid w:val="00B800E1"/>
    <w:rsid w:val="00B80C18"/>
    <w:rsid w:val="00B87BE4"/>
    <w:rsid w:val="00B975BC"/>
    <w:rsid w:val="00BA75D2"/>
    <w:rsid w:val="00BC67BF"/>
    <w:rsid w:val="00BD336A"/>
    <w:rsid w:val="00BE7E9F"/>
    <w:rsid w:val="00BF0FC3"/>
    <w:rsid w:val="00C10DA4"/>
    <w:rsid w:val="00C177BF"/>
    <w:rsid w:val="00C20E16"/>
    <w:rsid w:val="00C214C9"/>
    <w:rsid w:val="00C26D36"/>
    <w:rsid w:val="00C31030"/>
    <w:rsid w:val="00C35876"/>
    <w:rsid w:val="00C568AC"/>
    <w:rsid w:val="00C61884"/>
    <w:rsid w:val="00C67A98"/>
    <w:rsid w:val="00C968BA"/>
    <w:rsid w:val="00CA1CBF"/>
    <w:rsid w:val="00CD63A9"/>
    <w:rsid w:val="00CF39E4"/>
    <w:rsid w:val="00D06E3C"/>
    <w:rsid w:val="00D10CB3"/>
    <w:rsid w:val="00D23C05"/>
    <w:rsid w:val="00D447E5"/>
    <w:rsid w:val="00D45C07"/>
    <w:rsid w:val="00D62A53"/>
    <w:rsid w:val="00D650EE"/>
    <w:rsid w:val="00D67867"/>
    <w:rsid w:val="00D72A62"/>
    <w:rsid w:val="00D75F85"/>
    <w:rsid w:val="00D819E8"/>
    <w:rsid w:val="00D90729"/>
    <w:rsid w:val="00DB5412"/>
    <w:rsid w:val="00DB6251"/>
    <w:rsid w:val="00DC5461"/>
    <w:rsid w:val="00DC76C9"/>
    <w:rsid w:val="00DE0006"/>
    <w:rsid w:val="00DE3A0D"/>
    <w:rsid w:val="00E00EAA"/>
    <w:rsid w:val="00E13577"/>
    <w:rsid w:val="00E224A1"/>
    <w:rsid w:val="00E227BF"/>
    <w:rsid w:val="00E52311"/>
    <w:rsid w:val="00E567F7"/>
    <w:rsid w:val="00E6693B"/>
    <w:rsid w:val="00E7540B"/>
    <w:rsid w:val="00E76EC5"/>
    <w:rsid w:val="00E84299"/>
    <w:rsid w:val="00E862E4"/>
    <w:rsid w:val="00E93E9F"/>
    <w:rsid w:val="00EA0216"/>
    <w:rsid w:val="00EA2304"/>
    <w:rsid w:val="00EA7E0C"/>
    <w:rsid w:val="00EC010D"/>
    <w:rsid w:val="00EC6374"/>
    <w:rsid w:val="00ED7C8C"/>
    <w:rsid w:val="00EF2E95"/>
    <w:rsid w:val="00F00F09"/>
    <w:rsid w:val="00F025E4"/>
    <w:rsid w:val="00F02F49"/>
    <w:rsid w:val="00F24F23"/>
    <w:rsid w:val="00F25BAE"/>
    <w:rsid w:val="00F57883"/>
    <w:rsid w:val="00F60541"/>
    <w:rsid w:val="00F62592"/>
    <w:rsid w:val="00F81F66"/>
    <w:rsid w:val="00F95350"/>
    <w:rsid w:val="00FA2F54"/>
    <w:rsid w:val="00FA60F9"/>
    <w:rsid w:val="00FB0247"/>
    <w:rsid w:val="00FB1896"/>
    <w:rsid w:val="00FC6A26"/>
    <w:rsid w:val="00FD1269"/>
    <w:rsid w:val="00FD4673"/>
    <w:rsid w:val="00FE6E47"/>
    <w:rsid w:val="00FF4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616C233"/>
  <w15:docId w15:val="{361C50CD-F720-4B28-B206-195A8F87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29B"/>
    <w:rPr>
      <w:color w:val="0000FF"/>
      <w:u w:val="single"/>
    </w:rPr>
  </w:style>
  <w:style w:type="table" w:styleId="TableGrid">
    <w:name w:val="Table Grid"/>
    <w:basedOn w:val="TableNormal"/>
    <w:uiPriority w:val="59"/>
    <w:rsid w:val="001E3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2311"/>
    <w:rPr>
      <w:color w:val="800080"/>
      <w:u w:val="single"/>
    </w:rPr>
  </w:style>
  <w:style w:type="paragraph" w:styleId="BalloonText">
    <w:name w:val="Balloon Text"/>
    <w:basedOn w:val="Normal"/>
    <w:link w:val="BalloonTextChar"/>
    <w:uiPriority w:val="99"/>
    <w:semiHidden/>
    <w:unhideWhenUsed/>
    <w:rsid w:val="00580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619"/>
    <w:rPr>
      <w:rFonts w:ascii="Tahoma" w:hAnsi="Tahoma" w:cs="Tahoma"/>
      <w:sz w:val="16"/>
      <w:szCs w:val="16"/>
      <w:lang w:eastAsia="en-US"/>
    </w:rPr>
  </w:style>
  <w:style w:type="paragraph" w:styleId="NormalWeb">
    <w:name w:val="Normal (Web)"/>
    <w:basedOn w:val="Normal"/>
    <w:uiPriority w:val="99"/>
    <w:semiHidden/>
    <w:unhideWhenUsed/>
    <w:rsid w:val="00A360E5"/>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E0002"/>
    <w:pPr>
      <w:ind w:left="720"/>
      <w:contextualSpacing/>
    </w:pPr>
  </w:style>
  <w:style w:type="paragraph" w:styleId="Header">
    <w:name w:val="header"/>
    <w:basedOn w:val="Normal"/>
    <w:link w:val="HeaderChar"/>
    <w:uiPriority w:val="99"/>
    <w:unhideWhenUsed/>
    <w:rsid w:val="00541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CA0"/>
    <w:rPr>
      <w:sz w:val="22"/>
      <w:szCs w:val="22"/>
      <w:lang w:eastAsia="en-US"/>
    </w:rPr>
  </w:style>
  <w:style w:type="paragraph" w:styleId="Footer">
    <w:name w:val="footer"/>
    <w:basedOn w:val="Normal"/>
    <w:link w:val="FooterChar"/>
    <w:uiPriority w:val="99"/>
    <w:unhideWhenUsed/>
    <w:rsid w:val="00541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CA0"/>
    <w:rPr>
      <w:sz w:val="22"/>
      <w:szCs w:val="22"/>
      <w:lang w:eastAsia="en-US"/>
    </w:rPr>
  </w:style>
  <w:style w:type="paragraph" w:styleId="Revision">
    <w:name w:val="Revision"/>
    <w:hidden/>
    <w:uiPriority w:val="99"/>
    <w:semiHidden/>
    <w:rsid w:val="009B0A6B"/>
    <w:rPr>
      <w:sz w:val="22"/>
      <w:szCs w:val="22"/>
      <w:lang w:eastAsia="en-US"/>
    </w:rPr>
  </w:style>
  <w:style w:type="character" w:styleId="CommentReference">
    <w:name w:val="annotation reference"/>
    <w:basedOn w:val="DefaultParagraphFont"/>
    <w:uiPriority w:val="99"/>
    <w:semiHidden/>
    <w:unhideWhenUsed/>
    <w:rsid w:val="00F60541"/>
    <w:rPr>
      <w:sz w:val="16"/>
      <w:szCs w:val="16"/>
    </w:rPr>
  </w:style>
  <w:style w:type="paragraph" w:styleId="CommentText">
    <w:name w:val="annotation text"/>
    <w:basedOn w:val="Normal"/>
    <w:link w:val="CommentTextChar"/>
    <w:uiPriority w:val="99"/>
    <w:unhideWhenUsed/>
    <w:rsid w:val="00F60541"/>
    <w:pPr>
      <w:spacing w:line="240" w:lineRule="auto"/>
    </w:pPr>
    <w:rPr>
      <w:sz w:val="20"/>
      <w:szCs w:val="20"/>
    </w:rPr>
  </w:style>
  <w:style w:type="character" w:customStyle="1" w:styleId="CommentTextChar">
    <w:name w:val="Comment Text Char"/>
    <w:basedOn w:val="DefaultParagraphFont"/>
    <w:link w:val="CommentText"/>
    <w:uiPriority w:val="99"/>
    <w:rsid w:val="00F60541"/>
    <w:rPr>
      <w:lang w:eastAsia="en-US"/>
    </w:rPr>
  </w:style>
  <w:style w:type="paragraph" w:styleId="CommentSubject">
    <w:name w:val="annotation subject"/>
    <w:basedOn w:val="CommentText"/>
    <w:next w:val="CommentText"/>
    <w:link w:val="CommentSubjectChar"/>
    <w:uiPriority w:val="99"/>
    <w:semiHidden/>
    <w:unhideWhenUsed/>
    <w:rsid w:val="00F60541"/>
    <w:rPr>
      <w:b/>
      <w:bCs/>
    </w:rPr>
  </w:style>
  <w:style w:type="character" w:customStyle="1" w:styleId="CommentSubjectChar">
    <w:name w:val="Comment Subject Char"/>
    <w:basedOn w:val="CommentTextChar"/>
    <w:link w:val="CommentSubject"/>
    <w:uiPriority w:val="99"/>
    <w:semiHidden/>
    <w:rsid w:val="00F605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364">
      <w:bodyDiv w:val="1"/>
      <w:marLeft w:val="0"/>
      <w:marRight w:val="0"/>
      <w:marTop w:val="0"/>
      <w:marBottom w:val="0"/>
      <w:divBdr>
        <w:top w:val="none" w:sz="0" w:space="0" w:color="auto"/>
        <w:left w:val="none" w:sz="0" w:space="0" w:color="auto"/>
        <w:bottom w:val="none" w:sz="0" w:space="0" w:color="auto"/>
        <w:right w:val="none" w:sz="0" w:space="0" w:color="auto"/>
      </w:divBdr>
    </w:div>
    <w:div w:id="340474574">
      <w:bodyDiv w:val="1"/>
      <w:marLeft w:val="0"/>
      <w:marRight w:val="0"/>
      <w:marTop w:val="0"/>
      <w:marBottom w:val="0"/>
      <w:divBdr>
        <w:top w:val="none" w:sz="0" w:space="0" w:color="auto"/>
        <w:left w:val="none" w:sz="0" w:space="0" w:color="auto"/>
        <w:bottom w:val="none" w:sz="0" w:space="0" w:color="auto"/>
        <w:right w:val="none" w:sz="0" w:space="0" w:color="auto"/>
      </w:divBdr>
      <w:divsChild>
        <w:div w:id="281614881">
          <w:marLeft w:val="547"/>
          <w:marRight w:val="0"/>
          <w:marTop w:val="96"/>
          <w:marBottom w:val="0"/>
          <w:divBdr>
            <w:top w:val="none" w:sz="0" w:space="0" w:color="auto"/>
            <w:left w:val="none" w:sz="0" w:space="0" w:color="auto"/>
            <w:bottom w:val="none" w:sz="0" w:space="0" w:color="auto"/>
            <w:right w:val="none" w:sz="0" w:space="0" w:color="auto"/>
          </w:divBdr>
        </w:div>
        <w:div w:id="810369415">
          <w:marLeft w:val="547"/>
          <w:marRight w:val="0"/>
          <w:marTop w:val="96"/>
          <w:marBottom w:val="0"/>
          <w:divBdr>
            <w:top w:val="none" w:sz="0" w:space="0" w:color="auto"/>
            <w:left w:val="none" w:sz="0" w:space="0" w:color="auto"/>
            <w:bottom w:val="none" w:sz="0" w:space="0" w:color="auto"/>
            <w:right w:val="none" w:sz="0" w:space="0" w:color="auto"/>
          </w:divBdr>
        </w:div>
        <w:div w:id="1066683545">
          <w:marLeft w:val="547"/>
          <w:marRight w:val="0"/>
          <w:marTop w:val="96"/>
          <w:marBottom w:val="0"/>
          <w:divBdr>
            <w:top w:val="none" w:sz="0" w:space="0" w:color="auto"/>
            <w:left w:val="none" w:sz="0" w:space="0" w:color="auto"/>
            <w:bottom w:val="none" w:sz="0" w:space="0" w:color="auto"/>
            <w:right w:val="none" w:sz="0" w:space="0" w:color="auto"/>
          </w:divBdr>
        </w:div>
        <w:div w:id="1810317343">
          <w:marLeft w:val="547"/>
          <w:marRight w:val="0"/>
          <w:marTop w:val="96"/>
          <w:marBottom w:val="0"/>
          <w:divBdr>
            <w:top w:val="none" w:sz="0" w:space="0" w:color="auto"/>
            <w:left w:val="none" w:sz="0" w:space="0" w:color="auto"/>
            <w:bottom w:val="none" w:sz="0" w:space="0" w:color="auto"/>
            <w:right w:val="none" w:sz="0" w:space="0" w:color="auto"/>
          </w:divBdr>
        </w:div>
        <w:div w:id="1847548434">
          <w:marLeft w:val="547"/>
          <w:marRight w:val="0"/>
          <w:marTop w:val="96"/>
          <w:marBottom w:val="0"/>
          <w:divBdr>
            <w:top w:val="none" w:sz="0" w:space="0" w:color="auto"/>
            <w:left w:val="none" w:sz="0" w:space="0" w:color="auto"/>
            <w:bottom w:val="none" w:sz="0" w:space="0" w:color="auto"/>
            <w:right w:val="none" w:sz="0" w:space="0" w:color="auto"/>
          </w:divBdr>
        </w:div>
        <w:div w:id="2058358883">
          <w:marLeft w:val="547"/>
          <w:marRight w:val="0"/>
          <w:marTop w:val="96"/>
          <w:marBottom w:val="0"/>
          <w:divBdr>
            <w:top w:val="none" w:sz="0" w:space="0" w:color="auto"/>
            <w:left w:val="none" w:sz="0" w:space="0" w:color="auto"/>
            <w:bottom w:val="none" w:sz="0" w:space="0" w:color="auto"/>
            <w:right w:val="none" w:sz="0" w:space="0" w:color="auto"/>
          </w:divBdr>
        </w:div>
        <w:div w:id="2064984060">
          <w:marLeft w:val="547"/>
          <w:marRight w:val="0"/>
          <w:marTop w:val="96"/>
          <w:marBottom w:val="0"/>
          <w:divBdr>
            <w:top w:val="none" w:sz="0" w:space="0" w:color="auto"/>
            <w:left w:val="none" w:sz="0" w:space="0" w:color="auto"/>
            <w:bottom w:val="none" w:sz="0" w:space="0" w:color="auto"/>
            <w:right w:val="none" w:sz="0" w:space="0" w:color="auto"/>
          </w:divBdr>
        </w:div>
      </w:divsChild>
    </w:div>
    <w:div w:id="414128433">
      <w:bodyDiv w:val="1"/>
      <w:marLeft w:val="0"/>
      <w:marRight w:val="0"/>
      <w:marTop w:val="0"/>
      <w:marBottom w:val="0"/>
      <w:divBdr>
        <w:top w:val="none" w:sz="0" w:space="0" w:color="auto"/>
        <w:left w:val="none" w:sz="0" w:space="0" w:color="auto"/>
        <w:bottom w:val="none" w:sz="0" w:space="0" w:color="auto"/>
        <w:right w:val="none" w:sz="0" w:space="0" w:color="auto"/>
      </w:divBdr>
    </w:div>
    <w:div w:id="739913300">
      <w:bodyDiv w:val="1"/>
      <w:marLeft w:val="0"/>
      <w:marRight w:val="0"/>
      <w:marTop w:val="0"/>
      <w:marBottom w:val="0"/>
      <w:divBdr>
        <w:top w:val="none" w:sz="0" w:space="0" w:color="auto"/>
        <w:left w:val="none" w:sz="0" w:space="0" w:color="auto"/>
        <w:bottom w:val="none" w:sz="0" w:space="0" w:color="auto"/>
        <w:right w:val="none" w:sz="0" w:space="0" w:color="auto"/>
      </w:divBdr>
    </w:div>
    <w:div w:id="1193491271">
      <w:bodyDiv w:val="1"/>
      <w:marLeft w:val="0"/>
      <w:marRight w:val="0"/>
      <w:marTop w:val="0"/>
      <w:marBottom w:val="0"/>
      <w:divBdr>
        <w:top w:val="none" w:sz="0" w:space="0" w:color="auto"/>
        <w:left w:val="none" w:sz="0" w:space="0" w:color="auto"/>
        <w:bottom w:val="none" w:sz="0" w:space="0" w:color="auto"/>
        <w:right w:val="none" w:sz="0" w:space="0" w:color="auto"/>
      </w:divBdr>
    </w:div>
    <w:div w:id="2116367178">
      <w:bodyDiv w:val="1"/>
      <w:marLeft w:val="0"/>
      <w:marRight w:val="0"/>
      <w:marTop w:val="0"/>
      <w:marBottom w:val="0"/>
      <w:divBdr>
        <w:top w:val="none" w:sz="0" w:space="0" w:color="auto"/>
        <w:left w:val="none" w:sz="0" w:space="0" w:color="auto"/>
        <w:bottom w:val="none" w:sz="0" w:space="0" w:color="auto"/>
        <w:right w:val="none" w:sz="0" w:space="0" w:color="auto"/>
      </w:divBdr>
      <w:divsChild>
        <w:div w:id="492069473">
          <w:marLeft w:val="547"/>
          <w:marRight w:val="0"/>
          <w:marTop w:val="96"/>
          <w:marBottom w:val="0"/>
          <w:divBdr>
            <w:top w:val="none" w:sz="0" w:space="0" w:color="auto"/>
            <w:left w:val="none" w:sz="0" w:space="0" w:color="auto"/>
            <w:bottom w:val="none" w:sz="0" w:space="0" w:color="auto"/>
            <w:right w:val="none" w:sz="0" w:space="0" w:color="auto"/>
          </w:divBdr>
        </w:div>
        <w:div w:id="706026691">
          <w:marLeft w:val="547"/>
          <w:marRight w:val="0"/>
          <w:marTop w:val="96"/>
          <w:marBottom w:val="0"/>
          <w:divBdr>
            <w:top w:val="none" w:sz="0" w:space="0" w:color="auto"/>
            <w:left w:val="none" w:sz="0" w:space="0" w:color="auto"/>
            <w:bottom w:val="none" w:sz="0" w:space="0" w:color="auto"/>
            <w:right w:val="none" w:sz="0" w:space="0" w:color="auto"/>
          </w:divBdr>
        </w:div>
        <w:div w:id="796948438">
          <w:marLeft w:val="547"/>
          <w:marRight w:val="0"/>
          <w:marTop w:val="96"/>
          <w:marBottom w:val="0"/>
          <w:divBdr>
            <w:top w:val="none" w:sz="0" w:space="0" w:color="auto"/>
            <w:left w:val="none" w:sz="0" w:space="0" w:color="auto"/>
            <w:bottom w:val="none" w:sz="0" w:space="0" w:color="auto"/>
            <w:right w:val="none" w:sz="0" w:space="0" w:color="auto"/>
          </w:divBdr>
        </w:div>
        <w:div w:id="1396313609">
          <w:marLeft w:val="547"/>
          <w:marRight w:val="0"/>
          <w:marTop w:val="96"/>
          <w:marBottom w:val="0"/>
          <w:divBdr>
            <w:top w:val="none" w:sz="0" w:space="0" w:color="auto"/>
            <w:left w:val="none" w:sz="0" w:space="0" w:color="auto"/>
            <w:bottom w:val="none" w:sz="0" w:space="0" w:color="auto"/>
            <w:right w:val="none" w:sz="0" w:space="0" w:color="auto"/>
          </w:divBdr>
        </w:div>
        <w:div w:id="1534534993">
          <w:marLeft w:val="547"/>
          <w:marRight w:val="0"/>
          <w:marTop w:val="96"/>
          <w:marBottom w:val="0"/>
          <w:divBdr>
            <w:top w:val="none" w:sz="0" w:space="0" w:color="auto"/>
            <w:left w:val="none" w:sz="0" w:space="0" w:color="auto"/>
            <w:bottom w:val="none" w:sz="0" w:space="0" w:color="auto"/>
            <w:right w:val="none" w:sz="0" w:space="0" w:color="auto"/>
          </w:divBdr>
        </w:div>
        <w:div w:id="1859077387">
          <w:marLeft w:val="547"/>
          <w:marRight w:val="0"/>
          <w:marTop w:val="96"/>
          <w:marBottom w:val="0"/>
          <w:divBdr>
            <w:top w:val="none" w:sz="0" w:space="0" w:color="auto"/>
            <w:left w:val="none" w:sz="0" w:space="0" w:color="auto"/>
            <w:bottom w:val="none" w:sz="0" w:space="0" w:color="auto"/>
            <w:right w:val="none" w:sz="0" w:space="0" w:color="auto"/>
          </w:divBdr>
        </w:div>
        <w:div w:id="20419735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ubliccontractsscotland.gov.uk/helpandresources/userguides" TargetMode="External"/><Relationship Id="rId18" Type="http://schemas.openxmlformats.org/officeDocument/2006/relationships/hyperlink" Target="http://www.eastlothian.com" TargetMode="External"/><Relationship Id="rId26" Type="http://schemas.openxmlformats.org/officeDocument/2006/relationships/hyperlink" Target="https://www.supplierjourney.scot/additional-resources/climate-emergency/what-do-i-need-do-climate" TargetMode="External"/><Relationship Id="rId3" Type="http://schemas.openxmlformats.org/officeDocument/2006/relationships/styles" Target="styles.xml"/><Relationship Id="rId21" Type="http://schemas.openxmlformats.org/officeDocument/2006/relationships/hyperlink" Target="http://www.gov.scot/Topics/Government/Procurement/directory" TargetMode="External"/><Relationship Id="rId7" Type="http://schemas.openxmlformats.org/officeDocument/2006/relationships/endnotes" Target="endnotes.xml"/><Relationship Id="rId12" Type="http://schemas.openxmlformats.org/officeDocument/2006/relationships/hyperlink" Target="http://www.eastlothian.gov.uk/info/262/council_procurement/983/business_opportunities" TargetMode="External"/><Relationship Id="rId17" Type="http://schemas.openxmlformats.org/officeDocument/2006/relationships/hyperlink" Target="https://www.supplierjourney.scot/" TargetMode="External"/><Relationship Id="rId25" Type="http://schemas.openxmlformats.org/officeDocument/2006/relationships/hyperlink" Target="https://www.eastlothian.gov.uk/info/210560/your_council/12389/climate_change_and_sustainability" TargetMode="External"/><Relationship Id="rId2" Type="http://schemas.openxmlformats.org/officeDocument/2006/relationships/numbering" Target="numbering.xml"/><Relationship Id="rId16" Type="http://schemas.openxmlformats.org/officeDocument/2006/relationships/hyperlink" Target="mailto:procurement@eastlothian.gov.uk" TargetMode="External"/><Relationship Id="rId20" Type="http://schemas.openxmlformats.org/officeDocument/2006/relationships/hyperlink" Target="http://www.scotland-excel.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contractsscotland.gov.uk" TargetMode="External"/><Relationship Id="rId24" Type="http://schemas.openxmlformats.org/officeDocument/2006/relationships/hyperlink" Target="https://www.eastlothian.gov.uk/info/210560/your_council/12389/climate_change_and_sustainability" TargetMode="External"/><Relationship Id="rId5" Type="http://schemas.openxmlformats.org/officeDocument/2006/relationships/webSettings" Target="webSettings.xml"/><Relationship Id="rId15" Type="http://schemas.openxmlformats.org/officeDocument/2006/relationships/hyperlink" Target="http://www.sdpscotland.co.uk/" TargetMode="External"/><Relationship Id="rId23" Type="http://schemas.openxmlformats.org/officeDocument/2006/relationships/hyperlink" Target="https://www.find-tender.service.gov.uk/Search" TargetMode="External"/><Relationship Id="rId28" Type="http://schemas.openxmlformats.org/officeDocument/2006/relationships/hyperlink" Target="mailto:procurement@eastlothian.gov.uk" TargetMode="External"/><Relationship Id="rId10" Type="http://schemas.openxmlformats.org/officeDocument/2006/relationships/hyperlink" Target="mailto:procurement@eastlothian.gov.uk" TargetMode="External"/><Relationship Id="rId19" Type="http://schemas.openxmlformats.org/officeDocument/2006/relationships/hyperlink" Target="http://www.eastlothian.gov.uk/info/210594/procurement/11999/business_opportunit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stlothian.gov.uk/info/210594/procurement" TargetMode="External"/><Relationship Id="rId14" Type="http://schemas.openxmlformats.org/officeDocument/2006/relationships/hyperlink" Target="https://www.supplierjourney.scot/additional-resources/fair-work-practices-0" TargetMode="External"/><Relationship Id="rId22" Type="http://schemas.openxmlformats.org/officeDocument/2006/relationships/hyperlink" Target="https://www.publiccontractsscotland.gov.uk/helpandresources/forwardplan" TargetMode="External"/><Relationship Id="rId27" Type="http://schemas.openxmlformats.org/officeDocument/2006/relationships/hyperlink" Target="https://www.eastlothian.gov.uk/info/210594/procure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C182-4E24-4BDE-9F65-D0307DC6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12503</CharactersWithSpaces>
  <SharedDoc>false</SharedDoc>
  <HLinks>
    <vt:vector size="174" baseType="variant">
      <vt:variant>
        <vt:i4>7798796</vt:i4>
      </vt:variant>
      <vt:variant>
        <vt:i4>84</vt:i4>
      </vt:variant>
      <vt:variant>
        <vt:i4>0</vt:i4>
      </vt:variant>
      <vt:variant>
        <vt:i4>5</vt:i4>
      </vt:variant>
      <vt:variant>
        <vt:lpwstr>C:\Documents and Settings\caugj\Local Settings\Temporary Internet Files\Content.Outlook\Local Settings\Temporary Internet Files\Content.Outlook\RKCR2X0W\ahegarty@eastlothian.gov.uk</vt:lpwstr>
      </vt:variant>
      <vt:variant>
        <vt:lpwstr/>
      </vt:variant>
      <vt:variant>
        <vt:i4>2883657</vt:i4>
      </vt:variant>
      <vt:variant>
        <vt:i4>81</vt:i4>
      </vt:variant>
      <vt:variant>
        <vt:i4>0</vt:i4>
      </vt:variant>
      <vt:variant>
        <vt:i4>5</vt:i4>
      </vt:variant>
      <vt:variant>
        <vt:lpwstr>C:\Documents and Settings\caugj\Local Settings\Temporary Internet Files\Content.Outlook\Local Settings\Temporary Internet Files\Content.Outlook\RKCR2X0W\jmarlow@eastlothian.gov.uk</vt:lpwstr>
      </vt:variant>
      <vt:variant>
        <vt:lpwstr/>
      </vt:variant>
      <vt:variant>
        <vt:i4>6815744</vt:i4>
      </vt:variant>
      <vt:variant>
        <vt:i4>78</vt:i4>
      </vt:variant>
      <vt:variant>
        <vt:i4>0</vt:i4>
      </vt:variant>
      <vt:variant>
        <vt:i4>5</vt:i4>
      </vt:variant>
      <vt:variant>
        <vt:lpwstr>C:\Documents and Settings\caugj\Local Settings\Temporary Internet Files\Content.Outlook\Local Settings\Temporary Internet Files\Content.Outlook\RKCR2X0W\drussell@eastlothian.gov.uk</vt:lpwstr>
      </vt:variant>
      <vt:variant>
        <vt:lpwstr/>
      </vt:variant>
      <vt:variant>
        <vt:i4>7864337</vt:i4>
      </vt:variant>
      <vt:variant>
        <vt:i4>75</vt:i4>
      </vt:variant>
      <vt:variant>
        <vt:i4>0</vt:i4>
      </vt:variant>
      <vt:variant>
        <vt:i4>5</vt:i4>
      </vt:variant>
      <vt:variant>
        <vt:lpwstr>C:\Documents and Settings\caugj\Local Settings\Temporary Internet Files\Content.Outlook\Local Settings\Temporary Internet Files\Content.Outlook\RKCR2X0W\dmenzies@eastlothian.gov.uk</vt:lpwstr>
      </vt:variant>
      <vt:variant>
        <vt:lpwstr/>
      </vt:variant>
      <vt:variant>
        <vt:i4>1769569</vt:i4>
      </vt:variant>
      <vt:variant>
        <vt:i4>72</vt:i4>
      </vt:variant>
      <vt:variant>
        <vt:i4>0</vt:i4>
      </vt:variant>
      <vt:variant>
        <vt:i4>5</vt:i4>
      </vt:variant>
      <vt:variant>
        <vt:lpwstr>C:\Documents and Settings\caugj\Local Settings\Temporary Internet Files\Content.Outlook\Local Settings\Temporary Internet Files\Content.Outlook\RKCR2X0W\cclark@eastlothian.gov.uk</vt:lpwstr>
      </vt:variant>
      <vt:variant>
        <vt:lpwstr/>
      </vt:variant>
      <vt:variant>
        <vt:i4>2031725</vt:i4>
      </vt:variant>
      <vt:variant>
        <vt:i4>69</vt:i4>
      </vt:variant>
      <vt:variant>
        <vt:i4>0</vt:i4>
      </vt:variant>
      <vt:variant>
        <vt:i4>5</vt:i4>
      </vt:variant>
      <vt:variant>
        <vt:lpwstr>C:\Documents and Settings\caugj\Local Settings\Temporary Internet Files\Content.Outlook\Local Settings\Temporary Internet Files\Content.Outlook\RKCR2X0W\idalgleish@eastlothian.gov.uk</vt:lpwstr>
      </vt:variant>
      <vt:variant>
        <vt:lpwstr/>
      </vt:variant>
      <vt:variant>
        <vt:i4>8060940</vt:i4>
      </vt:variant>
      <vt:variant>
        <vt:i4>66</vt:i4>
      </vt:variant>
      <vt:variant>
        <vt:i4>0</vt:i4>
      </vt:variant>
      <vt:variant>
        <vt:i4>5</vt:i4>
      </vt:variant>
      <vt:variant>
        <vt:lpwstr>C:\Documents and Settings\caugj\Local Settings\Temporary Internet Files\Content.Outlook\Local Settings\Temporary Internet Files\Content.Outlook\RKCR2X0W\bkeating@eastlothian.gov.uk</vt:lpwstr>
      </vt:variant>
      <vt:variant>
        <vt:lpwstr/>
      </vt:variant>
      <vt:variant>
        <vt:i4>3604572</vt:i4>
      </vt:variant>
      <vt:variant>
        <vt:i4>63</vt:i4>
      </vt:variant>
      <vt:variant>
        <vt:i4>0</vt:i4>
      </vt:variant>
      <vt:variant>
        <vt:i4>5</vt:i4>
      </vt:variant>
      <vt:variant>
        <vt:lpwstr>C:\Documents and Settings\caugj\Local Settings\Temporary Internet Files\Content.Outlook\Local Settings\Temporary Internet Files\Content.Outlook\RKCR2X0W\ibinnie@eastlothian.gov.uk</vt:lpwstr>
      </vt:variant>
      <vt:variant>
        <vt:lpwstr/>
      </vt:variant>
      <vt:variant>
        <vt:i4>5898273</vt:i4>
      </vt:variant>
      <vt:variant>
        <vt:i4>60</vt:i4>
      </vt:variant>
      <vt:variant>
        <vt:i4>0</vt:i4>
      </vt:variant>
      <vt:variant>
        <vt:i4>5</vt:i4>
      </vt:variant>
      <vt:variant>
        <vt:lpwstr>C:\Documents and Settings\caugj\Local Settings\Temporary Internet Files\Content.Outlook\Local Settings\Temporary Internet Files\Content.Outlook\RKCR2X0W\mwood@eastlothian.gov.uk</vt:lpwstr>
      </vt:variant>
      <vt:variant>
        <vt:lpwstr/>
      </vt:variant>
      <vt:variant>
        <vt:i4>2621510</vt:i4>
      </vt:variant>
      <vt:variant>
        <vt:i4>57</vt:i4>
      </vt:variant>
      <vt:variant>
        <vt:i4>0</vt:i4>
      </vt:variant>
      <vt:variant>
        <vt:i4>5</vt:i4>
      </vt:variant>
      <vt:variant>
        <vt:lpwstr>C:\Documents and Settings\caugj\Local Settings\Temporary Internet Files\Content.Outlook\Local Settings\Temporary Internet Files\Content.Outlook\RKCR2X0W\sbaxter@eastlothian.gov.uk</vt:lpwstr>
      </vt:variant>
      <vt:variant>
        <vt:lpwstr/>
      </vt:variant>
      <vt:variant>
        <vt:i4>8257549</vt:i4>
      </vt:variant>
      <vt:variant>
        <vt:i4>54</vt:i4>
      </vt:variant>
      <vt:variant>
        <vt:i4>0</vt:i4>
      </vt:variant>
      <vt:variant>
        <vt:i4>5</vt:i4>
      </vt:variant>
      <vt:variant>
        <vt:lpwstr>C:\Documents and Settings\caugj\Local Settings\Temporary Internet Files\Content.Outlook\Local Settings\Temporary Internet Files\Content.Outlook\RKCR2X0W\pforsyth@eastlothian.gov.uk</vt:lpwstr>
      </vt:variant>
      <vt:variant>
        <vt:lpwstr/>
      </vt:variant>
      <vt:variant>
        <vt:i4>5636143</vt:i4>
      </vt:variant>
      <vt:variant>
        <vt:i4>51</vt:i4>
      </vt:variant>
      <vt:variant>
        <vt:i4>0</vt:i4>
      </vt:variant>
      <vt:variant>
        <vt:i4>5</vt:i4>
      </vt:variant>
      <vt:variant>
        <vt:lpwstr>C:\Documents and Settings\caugj\Local Settings\Temporary Internet Files\Content.Outlook\Local Settings\Temporary Internet Files\Content.Outlook\RKCR2X0W\piannetta@eastlothian.gov.uk</vt:lpwstr>
      </vt:variant>
      <vt:variant>
        <vt:lpwstr/>
      </vt:variant>
      <vt:variant>
        <vt:i4>917613</vt:i4>
      </vt:variant>
      <vt:variant>
        <vt:i4>48</vt:i4>
      </vt:variant>
      <vt:variant>
        <vt:i4>0</vt:i4>
      </vt:variant>
      <vt:variant>
        <vt:i4>5</vt:i4>
      </vt:variant>
      <vt:variant>
        <vt:lpwstr>C:\Documents and Settings\caugj\Local Settings\Temporary Internet Files\Content.Outlook\Local Settings\Temporary Internet Files\Content.Outlook\RKCR2X0W\sgreig@eastlothian.gov.uk</vt:lpwstr>
      </vt:variant>
      <vt:variant>
        <vt:lpwstr/>
      </vt:variant>
      <vt:variant>
        <vt:i4>7733341</vt:i4>
      </vt:variant>
      <vt:variant>
        <vt:i4>45</vt:i4>
      </vt:variant>
      <vt:variant>
        <vt:i4>0</vt:i4>
      </vt:variant>
      <vt:variant>
        <vt:i4>5</vt:i4>
      </vt:variant>
      <vt:variant>
        <vt:lpwstr>C:\Documents and Settings\caugj\Local Settings\Temporary Internet Files\Content.Outlook\Local Settings\Temporary Internet Files\Content.Outlook\RKCR2X0W\gmiller1@eastlothian.gov.uk</vt:lpwstr>
      </vt:variant>
      <vt:variant>
        <vt:lpwstr/>
      </vt:variant>
      <vt:variant>
        <vt:i4>1572991</vt:i4>
      </vt:variant>
      <vt:variant>
        <vt:i4>42</vt:i4>
      </vt:variant>
      <vt:variant>
        <vt:i4>0</vt:i4>
      </vt:variant>
      <vt:variant>
        <vt:i4>5</vt:i4>
      </vt:variant>
      <vt:variant>
        <vt:lpwstr>C:\Documents and Settings\caugj\Local Settings\Temporary Internet Files\Content.Outlook\Local Settings\Temporary Internet Files\Content.Outlook\RKCR2X0W\lmarsh@eastlothian.gov.uk</vt:lpwstr>
      </vt:variant>
      <vt:variant>
        <vt:lpwstr/>
      </vt:variant>
      <vt:variant>
        <vt:i4>2490456</vt:i4>
      </vt:variant>
      <vt:variant>
        <vt:i4>39</vt:i4>
      </vt:variant>
      <vt:variant>
        <vt:i4>0</vt:i4>
      </vt:variant>
      <vt:variant>
        <vt:i4>5</vt:i4>
      </vt:variant>
      <vt:variant>
        <vt:lpwstr>C:\Documents and Settings\caugj\Local Settings\Temporary Internet Files\Content.Outlook\Local Settings\Temporary Internet Files\Content.Outlook\RKCR2X0W\cjenner@eastlothian.gov.uk</vt:lpwstr>
      </vt:variant>
      <vt:variant>
        <vt:lpwstr/>
      </vt:variant>
      <vt:variant>
        <vt:i4>3735647</vt:i4>
      </vt:variant>
      <vt:variant>
        <vt:i4>36</vt:i4>
      </vt:variant>
      <vt:variant>
        <vt:i4>0</vt:i4>
      </vt:variant>
      <vt:variant>
        <vt:i4>5</vt:i4>
      </vt:variant>
      <vt:variant>
        <vt:lpwstr>C:\Documents and Settings\caugj\Local Settings\Temporary Internet Files\Content.Outlook\Local Settings\Temporary Internet Files\Content.Outlook\RKCR2X0W\kbrooks@eastlothian.gov.uk</vt:lpwstr>
      </vt:variant>
      <vt:variant>
        <vt:lpwstr/>
      </vt:variant>
      <vt:variant>
        <vt:i4>1376374</vt:i4>
      </vt:variant>
      <vt:variant>
        <vt:i4>33</vt:i4>
      </vt:variant>
      <vt:variant>
        <vt:i4>0</vt:i4>
      </vt:variant>
      <vt:variant>
        <vt:i4>5</vt:i4>
      </vt:variant>
      <vt:variant>
        <vt:lpwstr>mailto:psutherland@eastlothian.gov.uk</vt:lpwstr>
      </vt:variant>
      <vt:variant>
        <vt:lpwstr/>
      </vt:variant>
      <vt:variant>
        <vt:i4>1179744</vt:i4>
      </vt:variant>
      <vt:variant>
        <vt:i4>30</vt:i4>
      </vt:variant>
      <vt:variant>
        <vt:i4>0</vt:i4>
      </vt:variant>
      <vt:variant>
        <vt:i4>5</vt:i4>
      </vt:variant>
      <vt:variant>
        <vt:lpwstr>mailto:smorris@eastlothian.gov.uk</vt:lpwstr>
      </vt:variant>
      <vt:variant>
        <vt:lpwstr/>
      </vt:variant>
      <vt:variant>
        <vt:i4>1179744</vt:i4>
      </vt:variant>
      <vt:variant>
        <vt:i4>27</vt:i4>
      </vt:variant>
      <vt:variant>
        <vt:i4>0</vt:i4>
      </vt:variant>
      <vt:variant>
        <vt:i4>5</vt:i4>
      </vt:variant>
      <vt:variant>
        <vt:lpwstr>mailto:smorris@eastlothian.gov.uk</vt:lpwstr>
      </vt:variant>
      <vt:variant>
        <vt:lpwstr/>
      </vt:variant>
      <vt:variant>
        <vt:i4>6029344</vt:i4>
      </vt:variant>
      <vt:variant>
        <vt:i4>24</vt:i4>
      </vt:variant>
      <vt:variant>
        <vt:i4>0</vt:i4>
      </vt:variant>
      <vt:variant>
        <vt:i4>5</vt:i4>
      </vt:variant>
      <vt:variant>
        <vt:lpwstr>mailto:jcaughey@eastlothian.gov.uk</vt:lpwstr>
      </vt:variant>
      <vt:variant>
        <vt:lpwstr/>
      </vt:variant>
      <vt:variant>
        <vt:i4>5832829</vt:i4>
      </vt:variant>
      <vt:variant>
        <vt:i4>21</vt:i4>
      </vt:variant>
      <vt:variant>
        <vt:i4>0</vt:i4>
      </vt:variant>
      <vt:variant>
        <vt:i4>5</vt:i4>
      </vt:variant>
      <vt:variant>
        <vt:lpwstr>http://www.eastlothian.gov.uk/site/scripts/download_info.php?downloadID=145</vt:lpwstr>
      </vt:variant>
      <vt:variant>
        <vt:lpwstr/>
      </vt:variant>
      <vt:variant>
        <vt:i4>1835038</vt:i4>
      </vt:variant>
      <vt:variant>
        <vt:i4>18</vt:i4>
      </vt:variant>
      <vt:variant>
        <vt:i4>0</vt:i4>
      </vt:variant>
      <vt:variant>
        <vt:i4>5</vt:i4>
      </vt:variant>
      <vt:variant>
        <vt:lpwstr>http://www.sdpscotland.co.uk/</vt:lpwstr>
      </vt:variant>
      <vt:variant>
        <vt:lpwstr/>
      </vt:variant>
      <vt:variant>
        <vt:i4>6684734</vt:i4>
      </vt:variant>
      <vt:variant>
        <vt:i4>15</vt:i4>
      </vt:variant>
      <vt:variant>
        <vt:i4>0</vt:i4>
      </vt:variant>
      <vt:variant>
        <vt:i4>5</vt:i4>
      </vt:variant>
      <vt:variant>
        <vt:lpwstr>http://www.publiccontractsscotland.gov.uk/</vt:lpwstr>
      </vt:variant>
      <vt:variant>
        <vt:lpwstr/>
      </vt:variant>
      <vt:variant>
        <vt:i4>7995491</vt:i4>
      </vt:variant>
      <vt:variant>
        <vt:i4>12</vt:i4>
      </vt:variant>
      <vt:variant>
        <vt:i4>0</vt:i4>
      </vt:variant>
      <vt:variant>
        <vt:i4>5</vt:i4>
      </vt:variant>
      <vt:variant>
        <vt:lpwstr>http://www.scotland.gov.uk/Topics/Government/Procurement/npcoe</vt:lpwstr>
      </vt:variant>
      <vt:variant>
        <vt:lpwstr/>
      </vt:variant>
      <vt:variant>
        <vt:i4>1835093</vt:i4>
      </vt:variant>
      <vt:variant>
        <vt:i4>9</vt:i4>
      </vt:variant>
      <vt:variant>
        <vt:i4>0</vt:i4>
      </vt:variant>
      <vt:variant>
        <vt:i4>5</vt:i4>
      </vt:variant>
      <vt:variant>
        <vt:lpwstr>http://www.scotland-excel.org.uk/</vt:lpwstr>
      </vt:variant>
      <vt:variant>
        <vt:lpwstr/>
      </vt:variant>
      <vt:variant>
        <vt:i4>589901</vt:i4>
      </vt:variant>
      <vt:variant>
        <vt:i4>6</vt:i4>
      </vt:variant>
      <vt:variant>
        <vt:i4>0</vt:i4>
      </vt:variant>
      <vt:variant>
        <vt:i4>5</vt:i4>
      </vt:variant>
      <vt:variant>
        <vt:lpwstr>http://www.eastlothian.gov.uk/procurement</vt:lpwstr>
      </vt:variant>
      <vt:variant>
        <vt:lpwstr/>
      </vt:variant>
      <vt:variant>
        <vt:i4>6684734</vt:i4>
      </vt:variant>
      <vt:variant>
        <vt:i4>3</vt:i4>
      </vt:variant>
      <vt:variant>
        <vt:i4>0</vt:i4>
      </vt:variant>
      <vt:variant>
        <vt:i4>5</vt:i4>
      </vt:variant>
      <vt:variant>
        <vt:lpwstr>http://www.publiccontractsscotland.gov.uk/</vt:lpwstr>
      </vt:variant>
      <vt:variant>
        <vt:lpwstr/>
      </vt:variant>
      <vt:variant>
        <vt:i4>4784164</vt:i4>
      </vt:variant>
      <vt:variant>
        <vt:i4>0</vt:i4>
      </vt:variant>
      <vt:variant>
        <vt:i4>0</vt:i4>
      </vt:variant>
      <vt:variant>
        <vt:i4>5</vt:i4>
      </vt:variant>
      <vt:variant>
        <vt:lpwstr>http://www.eastlothian.gov.uk/site/scripts/documents_info.php?documentID=985&amp;pageNumber=1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caugj</dc:creator>
  <cp:keywords/>
  <dc:description/>
  <cp:lastModifiedBy>Sangster, Maureen (Procurement)</cp:lastModifiedBy>
  <cp:revision>4</cp:revision>
  <cp:lastPrinted>2024-05-15T13:35:00Z</cp:lastPrinted>
  <dcterms:created xsi:type="dcterms:W3CDTF">2024-05-15T12:41:00Z</dcterms:created>
  <dcterms:modified xsi:type="dcterms:W3CDTF">2024-05-15T13:37:00Z</dcterms:modified>
</cp:coreProperties>
</file>