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032136"/>
        <w:docPartObj>
          <w:docPartGallery w:val="Cover Pages"/>
          <w:docPartUnique/>
        </w:docPartObj>
      </w:sdtPr>
      <w:sdtEndPr>
        <w:rPr>
          <w:rFonts w:ascii="Calibri" w:eastAsia="Times New Roman" w:hAnsi="Calibri" w:cs="Times New Roman"/>
          <w:b/>
          <w:bCs/>
          <w:noProof/>
          <w:sz w:val="24"/>
          <w:szCs w:val="24"/>
          <w:u w:val="single"/>
        </w:rPr>
      </w:sdtEndPr>
      <w:sdtContent>
        <w:p w14:paraId="3ABF3A8E" w14:textId="77566BA8" w:rsidR="005042B4" w:rsidRDefault="00D00C27">
          <w:r>
            <w:rPr>
              <w:noProof/>
            </w:rPr>
            <w:drawing>
              <wp:anchor distT="0" distB="0" distL="114300" distR="114300" simplePos="0" relativeHeight="251670528" behindDoc="1" locked="0" layoutInCell="1" allowOverlap="1" wp14:anchorId="1F5685AF" wp14:editId="2ECCE6C7">
                <wp:simplePos x="0" y="0"/>
                <wp:positionH relativeFrom="margin">
                  <wp:align>right</wp:align>
                </wp:positionH>
                <wp:positionV relativeFrom="paragraph">
                  <wp:posOffset>-44450</wp:posOffset>
                </wp:positionV>
                <wp:extent cx="1280768" cy="717550"/>
                <wp:effectExtent l="0" t="0" r="0" b="6350"/>
                <wp:wrapNone/>
                <wp:docPr id="5" name="Picture 5" descr="A blue bir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bird with green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80768" cy="717550"/>
                        </a:xfrm>
                        <a:prstGeom prst="rect">
                          <a:avLst/>
                        </a:prstGeom>
                      </pic:spPr>
                    </pic:pic>
                  </a:graphicData>
                </a:graphic>
                <wp14:sizeRelH relativeFrom="margin">
                  <wp14:pctWidth>0</wp14:pctWidth>
                </wp14:sizeRelH>
                <wp14:sizeRelV relativeFrom="margin">
                  <wp14:pctHeight>0</wp14:pctHeight>
                </wp14:sizeRelV>
              </wp:anchor>
            </w:drawing>
          </w:r>
          <w:r w:rsidR="005042B4">
            <w:rPr>
              <w:noProof/>
            </w:rPr>
            <mc:AlternateContent>
              <mc:Choice Requires="wpg">
                <w:drawing>
                  <wp:anchor distT="0" distB="0" distL="114300" distR="114300" simplePos="0" relativeHeight="251669504" behindDoc="1" locked="0" layoutInCell="1" allowOverlap="1" wp14:anchorId="55363E70" wp14:editId="5B74DE6E">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color w:val="FFFFFF" w:themeColor="background1"/>
                                      <w:sz w:val="72"/>
                                      <w:szCs w:val="7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A3903B9" w14:textId="5FF58DE6" w:rsidR="005042B4" w:rsidRPr="007A104F" w:rsidRDefault="007A104F">
                                      <w:pPr>
                                        <w:pStyle w:val="NoSpacing"/>
                                        <w:spacing w:before="120"/>
                                        <w:jc w:val="center"/>
                                        <w:rPr>
                                          <w:rFonts w:asciiTheme="majorHAnsi" w:hAnsiTheme="majorHAnsi" w:cstheme="majorHAnsi"/>
                                          <w:color w:val="FFFFFF" w:themeColor="background1"/>
                                          <w:sz w:val="72"/>
                                          <w:szCs w:val="72"/>
                                        </w:rPr>
                                      </w:pPr>
                                      <w:r w:rsidRPr="007A104F">
                                        <w:rPr>
                                          <w:rFonts w:asciiTheme="majorHAnsi" w:hAnsiTheme="majorHAnsi" w:cstheme="majorHAnsi"/>
                                          <w:color w:val="FFFFFF" w:themeColor="background1"/>
                                          <w:sz w:val="72"/>
                                          <w:szCs w:val="72"/>
                                        </w:rPr>
                                        <w:t>Eligible Two</w:t>
                                      </w:r>
                                      <w:r>
                                        <w:rPr>
                                          <w:rFonts w:asciiTheme="majorHAnsi" w:hAnsiTheme="majorHAnsi" w:cstheme="majorHAnsi"/>
                                          <w:color w:val="FFFFFF" w:themeColor="background1"/>
                                          <w:sz w:val="72"/>
                                          <w:szCs w:val="72"/>
                                        </w:rPr>
                                        <w:t xml:space="preserve"> &amp;</w:t>
                                      </w:r>
                                      <w:r w:rsidRPr="007A104F">
                                        <w:rPr>
                                          <w:rFonts w:asciiTheme="majorHAnsi" w:hAnsiTheme="majorHAnsi" w:cstheme="majorHAnsi"/>
                                          <w:color w:val="FFFFFF" w:themeColor="background1"/>
                                          <w:sz w:val="72"/>
                                          <w:szCs w:val="72"/>
                                        </w:rPr>
                                        <w:t xml:space="preserve"> Three – Five Year olds</w:t>
                                      </w:r>
                                    </w:p>
                                  </w:sdtContent>
                                </w:sdt>
                                <w:p w14:paraId="38509691" w14:textId="280A5CAE" w:rsidR="005042B4" w:rsidRDefault="000C5F4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042B4">
                                        <w:rPr>
                                          <w:caps/>
                                          <w:color w:val="FFFFFF" w:themeColor="background1"/>
                                        </w:rPr>
                                        <w:t>East Lothian Council</w:t>
                                      </w:r>
                                    </w:sdtContent>
                                  </w:sdt>
                                  <w:r w:rsidR="005042B4">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5042B4">
                                        <w:rPr>
                                          <w:color w:val="FFFFFF" w:themeColor="background1"/>
                                        </w:rPr>
                                        <w:t>John Muir House, Brewery Park, Haddington, East Lothian EH41 3HA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62560B9" w14:textId="56BD9F2E" w:rsidR="005042B4" w:rsidRDefault="005042B4">
                                      <w:pPr>
                                        <w:pStyle w:val="NoSpacing"/>
                                        <w:jc w:val="center"/>
                                        <w:rPr>
                                          <w:rFonts w:asciiTheme="majorHAnsi" w:eastAsiaTheme="majorEastAsia" w:hAnsiTheme="majorHAnsi" w:cstheme="majorBidi"/>
                                          <w:caps/>
                                          <w:color w:val="4472C4" w:themeColor="accent1"/>
                                          <w:sz w:val="72"/>
                                          <w:szCs w:val="72"/>
                                        </w:rPr>
                                      </w:pPr>
                                      <w:r w:rsidRPr="005042B4">
                                        <w:rPr>
                                          <w:rFonts w:asciiTheme="majorHAnsi" w:eastAsiaTheme="majorEastAsia" w:hAnsiTheme="majorHAnsi" w:cstheme="majorBidi"/>
                                          <w:caps/>
                                          <w:color w:val="4472C4" w:themeColor="accent1"/>
                                          <w:sz w:val="72"/>
                                          <w:szCs w:val="72"/>
                                        </w:rPr>
                                        <w:t>Early Learning and Childcare</w:t>
                                      </w:r>
                                      <w:r w:rsidR="002D4C6D">
                                        <w:rPr>
                                          <w:rFonts w:asciiTheme="majorHAnsi" w:eastAsiaTheme="majorEastAsia" w:hAnsiTheme="majorHAnsi" w:cstheme="majorBidi"/>
                                          <w:caps/>
                                          <w:color w:val="4472C4" w:themeColor="accent1"/>
                                          <w:sz w:val="72"/>
                                          <w:szCs w:val="72"/>
                                        </w:rPr>
                                        <w:t xml:space="preserve">                             </w:t>
                                      </w:r>
                                      <w:r w:rsidRPr="005042B4">
                                        <w:rPr>
                                          <w:rFonts w:asciiTheme="majorHAnsi" w:eastAsiaTheme="majorEastAsia" w:hAnsiTheme="majorHAnsi" w:cstheme="majorBidi"/>
                                          <w:caps/>
                                          <w:color w:val="4472C4" w:themeColor="accent1"/>
                                          <w:sz w:val="72"/>
                                          <w:szCs w:val="72"/>
                                        </w:rPr>
                                        <w:t xml:space="preserve"> </w:t>
                                      </w:r>
                                      <w:r w:rsidR="002D4C6D">
                                        <w:rPr>
                                          <w:rFonts w:asciiTheme="majorHAnsi" w:eastAsiaTheme="majorEastAsia" w:hAnsiTheme="majorHAnsi" w:cstheme="majorBidi"/>
                                          <w:caps/>
                                          <w:color w:val="4472C4" w:themeColor="accent1"/>
                                          <w:sz w:val="72"/>
                                          <w:szCs w:val="72"/>
                                        </w:rPr>
                                        <w:t>Family</w:t>
                                      </w:r>
                                      <w:r w:rsidRPr="005042B4">
                                        <w:rPr>
                                          <w:rFonts w:asciiTheme="majorHAnsi" w:eastAsiaTheme="majorEastAsia" w:hAnsiTheme="majorHAnsi" w:cstheme="majorBidi"/>
                                          <w:caps/>
                                          <w:color w:val="4472C4" w:themeColor="accent1"/>
                                          <w:sz w:val="72"/>
                                          <w:szCs w:val="72"/>
                                        </w:rPr>
                                        <w:t xml:space="preserve"> Consultation November 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5363E70" id="Group 193" o:spid="_x0000_s1026" style="position:absolute;margin-left:0;margin-top:0;width:540.55pt;height:718.4pt;z-index:-25164697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asciiTheme="majorHAnsi" w:hAnsiTheme="majorHAnsi" w:cstheme="majorHAnsi"/>
                                <w:color w:val="FFFFFF" w:themeColor="background1"/>
                                <w:sz w:val="72"/>
                                <w:szCs w:val="7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A3903B9" w14:textId="5FF58DE6" w:rsidR="005042B4" w:rsidRPr="007A104F" w:rsidRDefault="007A104F">
                                <w:pPr>
                                  <w:pStyle w:val="NoSpacing"/>
                                  <w:spacing w:before="120"/>
                                  <w:jc w:val="center"/>
                                  <w:rPr>
                                    <w:rFonts w:asciiTheme="majorHAnsi" w:hAnsiTheme="majorHAnsi" w:cstheme="majorHAnsi"/>
                                    <w:color w:val="FFFFFF" w:themeColor="background1"/>
                                    <w:sz w:val="72"/>
                                    <w:szCs w:val="72"/>
                                  </w:rPr>
                                </w:pPr>
                                <w:r w:rsidRPr="007A104F">
                                  <w:rPr>
                                    <w:rFonts w:asciiTheme="majorHAnsi" w:hAnsiTheme="majorHAnsi" w:cstheme="majorHAnsi"/>
                                    <w:color w:val="FFFFFF" w:themeColor="background1"/>
                                    <w:sz w:val="72"/>
                                    <w:szCs w:val="72"/>
                                  </w:rPr>
                                  <w:t>Eligible Two</w:t>
                                </w:r>
                                <w:r>
                                  <w:rPr>
                                    <w:rFonts w:asciiTheme="majorHAnsi" w:hAnsiTheme="majorHAnsi" w:cstheme="majorHAnsi"/>
                                    <w:color w:val="FFFFFF" w:themeColor="background1"/>
                                    <w:sz w:val="72"/>
                                    <w:szCs w:val="72"/>
                                  </w:rPr>
                                  <w:t xml:space="preserve"> &amp;</w:t>
                                </w:r>
                                <w:r w:rsidRPr="007A104F">
                                  <w:rPr>
                                    <w:rFonts w:asciiTheme="majorHAnsi" w:hAnsiTheme="majorHAnsi" w:cstheme="majorHAnsi"/>
                                    <w:color w:val="FFFFFF" w:themeColor="background1"/>
                                    <w:sz w:val="72"/>
                                    <w:szCs w:val="72"/>
                                  </w:rPr>
                                  <w:t xml:space="preserve"> Three – </w:t>
                                </w:r>
                                <w:proofErr w:type="gramStart"/>
                                <w:r w:rsidRPr="007A104F">
                                  <w:rPr>
                                    <w:rFonts w:asciiTheme="majorHAnsi" w:hAnsiTheme="majorHAnsi" w:cstheme="majorHAnsi"/>
                                    <w:color w:val="FFFFFF" w:themeColor="background1"/>
                                    <w:sz w:val="72"/>
                                    <w:szCs w:val="72"/>
                                  </w:rPr>
                                  <w:t>Five Year olds</w:t>
                                </w:r>
                                <w:proofErr w:type="gramEnd"/>
                              </w:p>
                            </w:sdtContent>
                          </w:sdt>
                          <w:p w14:paraId="38509691" w14:textId="280A5CAE" w:rsidR="005042B4" w:rsidRDefault="00A4633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042B4">
                                  <w:rPr>
                                    <w:caps/>
                                    <w:color w:val="FFFFFF" w:themeColor="background1"/>
                                  </w:rPr>
                                  <w:t>East Lothian Council</w:t>
                                </w:r>
                              </w:sdtContent>
                            </w:sdt>
                            <w:r w:rsidR="005042B4">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5042B4">
                                  <w:rPr>
                                    <w:color w:val="FFFFFF" w:themeColor="background1"/>
                                  </w:rPr>
                                  <w:t>John Muir House, Brewery Park, Haddington, East Lothian EH41 3HA</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62560B9" w14:textId="56BD9F2E" w:rsidR="005042B4" w:rsidRDefault="005042B4">
                                <w:pPr>
                                  <w:pStyle w:val="NoSpacing"/>
                                  <w:jc w:val="center"/>
                                  <w:rPr>
                                    <w:rFonts w:asciiTheme="majorHAnsi" w:eastAsiaTheme="majorEastAsia" w:hAnsiTheme="majorHAnsi" w:cstheme="majorBidi"/>
                                    <w:caps/>
                                    <w:color w:val="4472C4" w:themeColor="accent1"/>
                                    <w:sz w:val="72"/>
                                    <w:szCs w:val="72"/>
                                  </w:rPr>
                                </w:pPr>
                                <w:r w:rsidRPr="005042B4">
                                  <w:rPr>
                                    <w:rFonts w:asciiTheme="majorHAnsi" w:eastAsiaTheme="majorEastAsia" w:hAnsiTheme="majorHAnsi" w:cstheme="majorBidi"/>
                                    <w:caps/>
                                    <w:color w:val="4472C4" w:themeColor="accent1"/>
                                    <w:sz w:val="72"/>
                                    <w:szCs w:val="72"/>
                                  </w:rPr>
                                  <w:t>Early Learning and Childcare</w:t>
                                </w:r>
                                <w:r w:rsidR="002D4C6D">
                                  <w:rPr>
                                    <w:rFonts w:asciiTheme="majorHAnsi" w:eastAsiaTheme="majorEastAsia" w:hAnsiTheme="majorHAnsi" w:cstheme="majorBidi"/>
                                    <w:caps/>
                                    <w:color w:val="4472C4" w:themeColor="accent1"/>
                                    <w:sz w:val="72"/>
                                    <w:szCs w:val="72"/>
                                  </w:rPr>
                                  <w:t xml:space="preserve">                             </w:t>
                                </w:r>
                                <w:r w:rsidRPr="005042B4">
                                  <w:rPr>
                                    <w:rFonts w:asciiTheme="majorHAnsi" w:eastAsiaTheme="majorEastAsia" w:hAnsiTheme="majorHAnsi" w:cstheme="majorBidi"/>
                                    <w:caps/>
                                    <w:color w:val="4472C4" w:themeColor="accent1"/>
                                    <w:sz w:val="72"/>
                                    <w:szCs w:val="72"/>
                                  </w:rPr>
                                  <w:t xml:space="preserve"> </w:t>
                                </w:r>
                                <w:r w:rsidR="002D4C6D">
                                  <w:rPr>
                                    <w:rFonts w:asciiTheme="majorHAnsi" w:eastAsiaTheme="majorEastAsia" w:hAnsiTheme="majorHAnsi" w:cstheme="majorBidi"/>
                                    <w:caps/>
                                    <w:color w:val="4472C4" w:themeColor="accent1"/>
                                    <w:sz w:val="72"/>
                                    <w:szCs w:val="72"/>
                                  </w:rPr>
                                  <w:t>Family</w:t>
                                </w:r>
                                <w:r w:rsidRPr="005042B4">
                                  <w:rPr>
                                    <w:rFonts w:asciiTheme="majorHAnsi" w:eastAsiaTheme="majorEastAsia" w:hAnsiTheme="majorHAnsi" w:cstheme="majorBidi"/>
                                    <w:caps/>
                                    <w:color w:val="4472C4" w:themeColor="accent1"/>
                                    <w:sz w:val="72"/>
                                    <w:szCs w:val="72"/>
                                  </w:rPr>
                                  <w:t xml:space="preserve"> Consultation November 2023</w:t>
                                </w:r>
                              </w:p>
                            </w:sdtContent>
                          </w:sdt>
                        </w:txbxContent>
                      </v:textbox>
                    </v:shape>
                    <w10:wrap anchorx="page" anchory="page"/>
                  </v:group>
                </w:pict>
              </mc:Fallback>
            </mc:AlternateContent>
          </w:r>
        </w:p>
        <w:p w14:paraId="037AD261" w14:textId="17D40C7B" w:rsidR="005042B4" w:rsidRDefault="005042B4">
          <w:pPr>
            <w:rPr>
              <w:rFonts w:ascii="Calibri" w:eastAsia="Times New Roman" w:hAnsi="Calibri" w:cs="Times New Roman"/>
              <w:b/>
              <w:bCs/>
              <w:noProof/>
              <w:sz w:val="24"/>
              <w:szCs w:val="24"/>
              <w:u w:val="single"/>
            </w:rPr>
          </w:pPr>
          <w:r>
            <w:rPr>
              <w:rFonts w:ascii="Calibri" w:eastAsia="Times New Roman" w:hAnsi="Calibri" w:cs="Times New Roman"/>
              <w:b/>
              <w:bCs/>
              <w:noProof/>
              <w:sz w:val="24"/>
              <w:szCs w:val="24"/>
              <w:u w:val="single"/>
            </w:rPr>
            <w:br w:type="page"/>
          </w:r>
        </w:p>
      </w:sdtContent>
    </w:sdt>
    <w:p w14:paraId="6E85E416" w14:textId="77777777" w:rsidR="005042B4" w:rsidRDefault="005042B4" w:rsidP="00FE0544">
      <w:pPr>
        <w:tabs>
          <w:tab w:val="left" w:pos="3480"/>
        </w:tabs>
        <w:spacing w:before="100" w:after="200" w:line="276" w:lineRule="auto"/>
        <w:rPr>
          <w:rFonts w:ascii="Arial" w:eastAsia="Times New Roman" w:hAnsi="Arial" w:cs="Arial"/>
          <w:sz w:val="24"/>
          <w:szCs w:val="24"/>
        </w:rPr>
      </w:pPr>
    </w:p>
    <w:p w14:paraId="4A98D5A6" w14:textId="77777777" w:rsidR="005042B4" w:rsidRPr="005042B4" w:rsidRDefault="005042B4" w:rsidP="00FE0544">
      <w:pPr>
        <w:tabs>
          <w:tab w:val="left" w:pos="3480"/>
        </w:tabs>
        <w:spacing w:before="100" w:after="200" w:line="276" w:lineRule="auto"/>
        <w:rPr>
          <w:rFonts w:ascii="Arial" w:eastAsia="Times New Roman" w:hAnsi="Arial" w:cs="Arial"/>
          <w:b/>
          <w:bCs/>
          <w:sz w:val="24"/>
          <w:szCs w:val="24"/>
          <w:u w:val="single"/>
        </w:rPr>
      </w:pPr>
      <w:r w:rsidRPr="005042B4">
        <w:rPr>
          <w:rFonts w:ascii="Arial" w:eastAsia="Times New Roman" w:hAnsi="Arial" w:cs="Arial"/>
          <w:b/>
          <w:bCs/>
          <w:sz w:val="24"/>
          <w:szCs w:val="24"/>
          <w:u w:val="single"/>
        </w:rPr>
        <w:t>Introduction</w:t>
      </w:r>
    </w:p>
    <w:p w14:paraId="05047B57" w14:textId="4015E805" w:rsidR="001C239E" w:rsidRPr="001C239E" w:rsidRDefault="001C239E" w:rsidP="001C239E">
      <w:pPr>
        <w:tabs>
          <w:tab w:val="left" w:pos="3480"/>
        </w:tabs>
        <w:spacing w:before="100" w:after="200" w:line="276" w:lineRule="auto"/>
        <w:rPr>
          <w:rFonts w:ascii="Arial" w:eastAsia="Times New Roman" w:hAnsi="Arial" w:cs="Arial"/>
          <w:sz w:val="24"/>
          <w:szCs w:val="24"/>
        </w:rPr>
      </w:pPr>
      <w:r w:rsidRPr="001C239E">
        <w:rPr>
          <w:rFonts w:ascii="Arial" w:eastAsia="Times New Roman" w:hAnsi="Arial" w:cs="Arial"/>
          <w:sz w:val="24"/>
          <w:szCs w:val="24"/>
        </w:rPr>
        <w:t xml:space="preserve">For the purposes of this report, we define Early Learning &amp; Childcare as the funded 1140 hours provided at East Lothian Council Early Learning and Childcare settings, </w:t>
      </w:r>
      <w:r>
        <w:rPr>
          <w:rFonts w:ascii="Arial" w:eastAsia="Times New Roman" w:hAnsi="Arial" w:cs="Arial"/>
          <w:sz w:val="24"/>
          <w:szCs w:val="24"/>
        </w:rPr>
        <w:t>F</w:t>
      </w:r>
      <w:r w:rsidRPr="001C239E">
        <w:rPr>
          <w:rFonts w:ascii="Arial" w:eastAsia="Times New Roman" w:hAnsi="Arial" w:cs="Arial"/>
          <w:sz w:val="24"/>
          <w:szCs w:val="24"/>
        </w:rPr>
        <w:t xml:space="preserve">unded </w:t>
      </w:r>
      <w:r>
        <w:rPr>
          <w:rFonts w:ascii="Arial" w:eastAsia="Times New Roman" w:hAnsi="Arial" w:cs="Arial"/>
          <w:sz w:val="24"/>
          <w:szCs w:val="24"/>
        </w:rPr>
        <w:t>P</w:t>
      </w:r>
      <w:r w:rsidRPr="001C239E">
        <w:rPr>
          <w:rFonts w:ascii="Arial" w:eastAsia="Times New Roman" w:hAnsi="Arial" w:cs="Arial"/>
          <w:sz w:val="24"/>
          <w:szCs w:val="24"/>
        </w:rPr>
        <w:t>rovider</w:t>
      </w:r>
      <w:r>
        <w:rPr>
          <w:rFonts w:ascii="Arial" w:eastAsia="Times New Roman" w:hAnsi="Arial" w:cs="Arial"/>
          <w:sz w:val="24"/>
          <w:szCs w:val="24"/>
        </w:rPr>
        <w:t xml:space="preserve"> Nurseries</w:t>
      </w:r>
      <w:r w:rsidRPr="001C239E">
        <w:rPr>
          <w:rFonts w:ascii="Arial" w:eastAsia="Times New Roman" w:hAnsi="Arial" w:cs="Arial"/>
          <w:sz w:val="24"/>
          <w:szCs w:val="24"/>
        </w:rPr>
        <w:t xml:space="preserve">, </w:t>
      </w:r>
      <w:r>
        <w:rPr>
          <w:rFonts w:ascii="Arial" w:eastAsia="Times New Roman" w:hAnsi="Arial" w:cs="Arial"/>
          <w:sz w:val="24"/>
          <w:szCs w:val="24"/>
        </w:rPr>
        <w:t>Funded provider C</w:t>
      </w:r>
      <w:r w:rsidRPr="001C239E">
        <w:rPr>
          <w:rFonts w:ascii="Arial" w:eastAsia="Times New Roman" w:hAnsi="Arial" w:cs="Arial"/>
          <w:sz w:val="24"/>
          <w:szCs w:val="24"/>
        </w:rPr>
        <w:t xml:space="preserve">hildminders and </w:t>
      </w:r>
      <w:r w:rsidR="00367928">
        <w:rPr>
          <w:rFonts w:ascii="Arial" w:eastAsia="Times New Roman" w:hAnsi="Arial" w:cs="Arial"/>
          <w:sz w:val="24"/>
          <w:szCs w:val="24"/>
        </w:rPr>
        <w:t>t</w:t>
      </w:r>
      <w:r w:rsidRPr="001C239E">
        <w:rPr>
          <w:rFonts w:ascii="Arial" w:eastAsia="Times New Roman" w:hAnsi="Arial" w:cs="Arial"/>
          <w:sz w:val="24"/>
          <w:szCs w:val="24"/>
        </w:rPr>
        <w:t>hird-party settings</w:t>
      </w:r>
    </w:p>
    <w:p w14:paraId="674D1D18" w14:textId="4C77E738" w:rsidR="00FE0544" w:rsidRPr="00FE0544" w:rsidRDefault="005042B4" w:rsidP="00FE0544">
      <w:pPr>
        <w:tabs>
          <w:tab w:val="left" w:pos="3480"/>
        </w:tabs>
        <w:spacing w:before="100" w:after="200" w:line="276" w:lineRule="auto"/>
        <w:rPr>
          <w:rFonts w:ascii="Arial" w:eastAsia="Times New Roman" w:hAnsi="Arial" w:cs="Arial"/>
          <w:sz w:val="24"/>
          <w:szCs w:val="24"/>
        </w:rPr>
      </w:pPr>
      <w:r>
        <w:rPr>
          <w:rFonts w:ascii="Arial" w:eastAsia="Times New Roman" w:hAnsi="Arial" w:cs="Arial"/>
          <w:sz w:val="24"/>
          <w:szCs w:val="24"/>
        </w:rPr>
        <w:t>I</w:t>
      </w:r>
      <w:r w:rsidR="00FE0544" w:rsidRPr="00FE0544">
        <w:rPr>
          <w:rFonts w:ascii="Arial" w:eastAsia="Times New Roman" w:hAnsi="Arial" w:cs="Arial"/>
          <w:sz w:val="24"/>
          <w:szCs w:val="24"/>
        </w:rPr>
        <w:t>n October 2016, the Scottish Government published ‘A Blueprint for 2020: The Expansion of Early Learning and Childcare</w:t>
      </w:r>
      <w:r w:rsidR="002A4A76">
        <w:rPr>
          <w:rFonts w:ascii="Arial" w:eastAsia="Times New Roman" w:hAnsi="Arial" w:cs="Arial"/>
          <w:sz w:val="24"/>
          <w:szCs w:val="24"/>
        </w:rPr>
        <w:t xml:space="preserve"> (EL&amp;CC)</w:t>
      </w:r>
      <w:r w:rsidR="00FE0544" w:rsidRPr="00FE0544">
        <w:rPr>
          <w:rFonts w:ascii="Arial" w:eastAsia="Times New Roman" w:hAnsi="Arial" w:cs="Arial"/>
          <w:sz w:val="24"/>
          <w:szCs w:val="24"/>
        </w:rPr>
        <w:t xml:space="preserve"> in Scotland’, setting out the vision to expand the entitlement of funded EL&amp;CC. The funded hours increased from 600 hours to 1140 hours per year for all three and four-year-olds and eligible two-year-olds from August 2020. The aim was to provide high quality, flexible EL&amp;CC which is accessible and affordable for all families. The statutory requirement for local authorities to deliver this entitlement was postponed to August 2021 due to the Covid-19 pandemic. </w:t>
      </w:r>
    </w:p>
    <w:p w14:paraId="1462218D" w14:textId="096FF9E5" w:rsidR="00FE0544" w:rsidRPr="00FE0544" w:rsidRDefault="001C239E" w:rsidP="00FE0544">
      <w:pPr>
        <w:tabs>
          <w:tab w:val="left" w:pos="3480"/>
        </w:tabs>
        <w:spacing w:before="100" w:after="200" w:line="276" w:lineRule="auto"/>
        <w:rPr>
          <w:rFonts w:ascii="Arial" w:eastAsia="Times New Roman" w:hAnsi="Arial" w:cs="Arial"/>
          <w:sz w:val="24"/>
          <w:szCs w:val="24"/>
        </w:rPr>
      </w:pPr>
      <w:r>
        <w:rPr>
          <w:rFonts w:ascii="Arial" w:eastAsia="Times New Roman" w:hAnsi="Arial" w:cs="Arial"/>
          <w:sz w:val="24"/>
          <w:szCs w:val="24"/>
        </w:rPr>
        <w:t>In</w:t>
      </w:r>
      <w:r w:rsidR="00FE0544" w:rsidRPr="00FE0544">
        <w:rPr>
          <w:rFonts w:ascii="Arial" w:eastAsia="Times New Roman" w:hAnsi="Arial" w:cs="Arial"/>
          <w:sz w:val="24"/>
          <w:szCs w:val="24"/>
        </w:rPr>
        <w:t xml:space="preserve"> 2017, East Lothian Council started the process of delivering 1140 funded hours of EL&amp;CC in pilot settings and </w:t>
      </w:r>
      <w:r>
        <w:rPr>
          <w:rFonts w:ascii="Arial" w:eastAsia="Times New Roman" w:hAnsi="Arial" w:cs="Arial"/>
          <w:sz w:val="24"/>
          <w:szCs w:val="24"/>
        </w:rPr>
        <w:t xml:space="preserve">this </w:t>
      </w:r>
      <w:r w:rsidR="00FE0544" w:rsidRPr="00FE0544">
        <w:rPr>
          <w:rFonts w:ascii="Arial" w:eastAsia="Times New Roman" w:hAnsi="Arial" w:cs="Arial"/>
          <w:sz w:val="24"/>
          <w:szCs w:val="24"/>
        </w:rPr>
        <w:t>was fully implemented</w:t>
      </w:r>
      <w:r>
        <w:rPr>
          <w:rFonts w:ascii="Arial" w:eastAsia="Times New Roman" w:hAnsi="Arial" w:cs="Arial"/>
          <w:sz w:val="24"/>
          <w:szCs w:val="24"/>
        </w:rPr>
        <w:t xml:space="preserve"> across the Local Authority</w:t>
      </w:r>
      <w:r w:rsidR="00FE0544" w:rsidRPr="00FE0544">
        <w:rPr>
          <w:rFonts w:ascii="Arial" w:eastAsia="Times New Roman" w:hAnsi="Arial" w:cs="Arial"/>
          <w:sz w:val="24"/>
          <w:szCs w:val="24"/>
        </w:rPr>
        <w:t xml:space="preserve"> by 2021. East Lothian Council offer a range of EL&amp;CC options including </w:t>
      </w:r>
      <w:r>
        <w:rPr>
          <w:rFonts w:ascii="Arial" w:eastAsia="Times New Roman" w:hAnsi="Arial" w:cs="Arial"/>
          <w:sz w:val="24"/>
          <w:szCs w:val="24"/>
        </w:rPr>
        <w:t>L</w:t>
      </w:r>
      <w:r w:rsidR="00FE0544" w:rsidRPr="00FE0544">
        <w:rPr>
          <w:rFonts w:ascii="Arial" w:eastAsia="Times New Roman" w:hAnsi="Arial" w:cs="Arial"/>
          <w:sz w:val="24"/>
          <w:szCs w:val="24"/>
        </w:rPr>
        <w:t xml:space="preserve">ocal </w:t>
      </w:r>
      <w:r>
        <w:rPr>
          <w:rFonts w:ascii="Arial" w:eastAsia="Times New Roman" w:hAnsi="Arial" w:cs="Arial"/>
          <w:sz w:val="24"/>
          <w:szCs w:val="24"/>
        </w:rPr>
        <w:t>A</w:t>
      </w:r>
      <w:r w:rsidR="00FE0544" w:rsidRPr="00FE0544">
        <w:rPr>
          <w:rFonts w:ascii="Arial" w:eastAsia="Times New Roman" w:hAnsi="Arial" w:cs="Arial"/>
          <w:sz w:val="24"/>
          <w:szCs w:val="24"/>
        </w:rPr>
        <w:t>uthority,</w:t>
      </w:r>
      <w:r w:rsidR="002D4C6D">
        <w:rPr>
          <w:rFonts w:ascii="Arial" w:eastAsia="Times New Roman" w:hAnsi="Arial" w:cs="Arial"/>
          <w:sz w:val="24"/>
          <w:szCs w:val="24"/>
        </w:rPr>
        <w:t xml:space="preserve"> Funded</w:t>
      </w:r>
      <w:r w:rsidR="00FE0544" w:rsidRPr="00FE0544">
        <w:rPr>
          <w:rFonts w:ascii="Arial" w:eastAsia="Times New Roman" w:hAnsi="Arial" w:cs="Arial"/>
          <w:sz w:val="24"/>
          <w:szCs w:val="24"/>
        </w:rPr>
        <w:t xml:space="preserve"> </w:t>
      </w:r>
      <w:r>
        <w:rPr>
          <w:rFonts w:ascii="Arial" w:eastAsia="Times New Roman" w:hAnsi="Arial" w:cs="Arial"/>
          <w:sz w:val="24"/>
          <w:szCs w:val="24"/>
        </w:rPr>
        <w:t>P</w:t>
      </w:r>
      <w:r w:rsidR="00FE0544" w:rsidRPr="00FE0544">
        <w:rPr>
          <w:rFonts w:ascii="Arial" w:eastAsia="Times New Roman" w:hAnsi="Arial" w:cs="Arial"/>
          <w:sz w:val="24"/>
          <w:szCs w:val="24"/>
        </w:rPr>
        <w:t xml:space="preserve">rovider </w:t>
      </w:r>
      <w:r w:rsidR="002D4C6D">
        <w:rPr>
          <w:rFonts w:ascii="Arial" w:eastAsia="Times New Roman" w:hAnsi="Arial" w:cs="Arial"/>
          <w:sz w:val="24"/>
          <w:szCs w:val="24"/>
        </w:rPr>
        <w:t>settings</w:t>
      </w:r>
      <w:r>
        <w:rPr>
          <w:rFonts w:ascii="Arial" w:eastAsia="Times New Roman" w:hAnsi="Arial" w:cs="Arial"/>
          <w:sz w:val="24"/>
          <w:szCs w:val="24"/>
        </w:rPr>
        <w:t xml:space="preserve">, Funded provider </w:t>
      </w:r>
      <w:r w:rsidR="002D4C6D">
        <w:rPr>
          <w:rFonts w:ascii="Arial" w:eastAsia="Times New Roman" w:hAnsi="Arial" w:cs="Arial"/>
          <w:sz w:val="24"/>
          <w:szCs w:val="24"/>
        </w:rPr>
        <w:t>C</w:t>
      </w:r>
      <w:r w:rsidR="00FE0544" w:rsidRPr="00FE0544">
        <w:rPr>
          <w:rFonts w:ascii="Arial" w:eastAsia="Times New Roman" w:hAnsi="Arial" w:cs="Arial"/>
          <w:sz w:val="24"/>
          <w:szCs w:val="24"/>
        </w:rPr>
        <w:t>hildminder settings</w:t>
      </w:r>
      <w:r>
        <w:rPr>
          <w:rFonts w:ascii="Arial" w:eastAsia="Times New Roman" w:hAnsi="Arial" w:cs="Arial"/>
          <w:sz w:val="24"/>
          <w:szCs w:val="24"/>
        </w:rPr>
        <w:t xml:space="preserve"> and </w:t>
      </w:r>
      <w:r w:rsidR="00367928">
        <w:rPr>
          <w:rFonts w:ascii="Arial" w:eastAsia="Times New Roman" w:hAnsi="Arial" w:cs="Arial"/>
          <w:sz w:val="24"/>
          <w:szCs w:val="24"/>
        </w:rPr>
        <w:t>t</w:t>
      </w:r>
      <w:r>
        <w:rPr>
          <w:rFonts w:ascii="Arial" w:eastAsia="Times New Roman" w:hAnsi="Arial" w:cs="Arial"/>
          <w:sz w:val="24"/>
          <w:szCs w:val="24"/>
        </w:rPr>
        <w:t>hird-Party settings</w:t>
      </w:r>
      <w:r w:rsidR="00FE0544" w:rsidRPr="00FE0544">
        <w:rPr>
          <w:rFonts w:ascii="Arial" w:eastAsia="Times New Roman" w:hAnsi="Arial" w:cs="Arial"/>
          <w:sz w:val="24"/>
          <w:szCs w:val="24"/>
        </w:rPr>
        <w:t>. These settings aim to offer high quality learning experiences and flexible hours that suit families’ needs</w:t>
      </w:r>
      <w:r w:rsidR="002A4A76">
        <w:rPr>
          <w:rFonts w:ascii="Arial" w:eastAsia="Times New Roman" w:hAnsi="Arial" w:cs="Arial"/>
          <w:sz w:val="24"/>
          <w:szCs w:val="24"/>
        </w:rPr>
        <w:t>.</w:t>
      </w:r>
    </w:p>
    <w:p w14:paraId="775E5C9C" w14:textId="77777777" w:rsidR="001C239E" w:rsidRDefault="001C239E" w:rsidP="00FE0544">
      <w:pPr>
        <w:tabs>
          <w:tab w:val="left" w:pos="3480"/>
        </w:tabs>
        <w:spacing w:before="100" w:after="200" w:line="276" w:lineRule="auto"/>
        <w:rPr>
          <w:rFonts w:ascii="Arial" w:eastAsia="Times New Roman" w:hAnsi="Arial" w:cs="Arial"/>
          <w:b/>
          <w:sz w:val="24"/>
          <w:szCs w:val="24"/>
          <w:u w:val="single"/>
        </w:rPr>
      </w:pPr>
    </w:p>
    <w:p w14:paraId="5B9EB432" w14:textId="52F76158" w:rsidR="00FE0544" w:rsidRPr="00FE0544" w:rsidRDefault="00FE0544" w:rsidP="00FE0544">
      <w:pPr>
        <w:tabs>
          <w:tab w:val="left" w:pos="3480"/>
        </w:tabs>
        <w:spacing w:before="100" w:after="200" w:line="276" w:lineRule="auto"/>
        <w:rPr>
          <w:rFonts w:ascii="Arial" w:eastAsia="Times New Roman" w:hAnsi="Arial" w:cs="Arial"/>
          <w:b/>
          <w:sz w:val="24"/>
          <w:szCs w:val="24"/>
          <w:u w:val="single"/>
        </w:rPr>
      </w:pPr>
      <w:r w:rsidRPr="00FE0544">
        <w:rPr>
          <w:rFonts w:ascii="Arial" w:eastAsia="Times New Roman" w:hAnsi="Arial" w:cs="Arial"/>
          <w:b/>
          <w:sz w:val="24"/>
          <w:szCs w:val="24"/>
          <w:u w:val="single"/>
        </w:rPr>
        <w:t>Statutory Consultation – November 2023</w:t>
      </w:r>
    </w:p>
    <w:p w14:paraId="7273BF86" w14:textId="2AFF4AE8" w:rsidR="00FE0544" w:rsidRPr="00FE0544" w:rsidRDefault="00FE0544" w:rsidP="00FE0544">
      <w:p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 xml:space="preserve">Local authorities have a statutory duty to consult every two years on the provision of (EL&amp;CC), to inform the planning and delivery of services. East Lothian Council (Education and Children’s Services) consulted with the public about EL&amp;CC in November 2023. </w:t>
      </w:r>
    </w:p>
    <w:p w14:paraId="5D875DF5" w14:textId="0B546B26" w:rsidR="00FE0544" w:rsidRPr="00FE0544" w:rsidRDefault="00FE0544" w:rsidP="00FE0544">
      <w:p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We would like to thank all those who took the time to participate in th</w:t>
      </w:r>
      <w:r w:rsidR="001C239E">
        <w:rPr>
          <w:rFonts w:ascii="Arial" w:eastAsia="Times New Roman" w:hAnsi="Arial" w:cs="Arial"/>
          <w:sz w:val="24"/>
          <w:szCs w:val="24"/>
        </w:rPr>
        <w:t>is</w:t>
      </w:r>
      <w:r w:rsidRPr="00FE0544">
        <w:rPr>
          <w:rFonts w:ascii="Arial" w:eastAsia="Times New Roman" w:hAnsi="Arial" w:cs="Arial"/>
          <w:sz w:val="24"/>
          <w:szCs w:val="24"/>
        </w:rPr>
        <w:t xml:space="preserve"> consultation. The </w:t>
      </w:r>
      <w:r w:rsidR="008F4A31">
        <w:rPr>
          <w:rFonts w:ascii="Arial" w:eastAsia="Times New Roman" w:hAnsi="Arial" w:cs="Arial"/>
          <w:sz w:val="24"/>
          <w:szCs w:val="24"/>
        </w:rPr>
        <w:t xml:space="preserve">consultation </w:t>
      </w:r>
      <w:r w:rsidR="008F4A31" w:rsidRPr="00FE0544">
        <w:rPr>
          <w:rFonts w:ascii="Arial" w:eastAsia="Times New Roman" w:hAnsi="Arial" w:cs="Arial"/>
          <w:sz w:val="24"/>
          <w:szCs w:val="24"/>
        </w:rPr>
        <w:t>will</w:t>
      </w:r>
      <w:r w:rsidRPr="00FE0544">
        <w:rPr>
          <w:rFonts w:ascii="Arial" w:eastAsia="Times New Roman" w:hAnsi="Arial" w:cs="Arial"/>
          <w:sz w:val="24"/>
          <w:szCs w:val="24"/>
        </w:rPr>
        <w:t xml:space="preserve"> </w:t>
      </w:r>
      <w:r w:rsidR="008F4A31">
        <w:rPr>
          <w:rFonts w:ascii="Arial" w:eastAsia="Times New Roman" w:hAnsi="Arial" w:cs="Arial"/>
          <w:sz w:val="24"/>
          <w:szCs w:val="24"/>
        </w:rPr>
        <w:t xml:space="preserve">help </w:t>
      </w:r>
      <w:r w:rsidR="008F4A31" w:rsidRPr="008F4A31">
        <w:rPr>
          <w:rFonts w:ascii="Arial" w:eastAsia="Times New Roman" w:hAnsi="Arial" w:cs="Arial"/>
          <w:sz w:val="24"/>
          <w:szCs w:val="24"/>
        </w:rPr>
        <w:t xml:space="preserve">us to understand how families would like </w:t>
      </w:r>
      <w:r w:rsidR="001C239E">
        <w:rPr>
          <w:rFonts w:ascii="Arial" w:eastAsia="Times New Roman" w:hAnsi="Arial" w:cs="Arial"/>
          <w:sz w:val="24"/>
          <w:szCs w:val="24"/>
        </w:rPr>
        <w:t>EL&amp;CC</w:t>
      </w:r>
      <w:r w:rsidR="008F4A31" w:rsidRPr="008F4A31">
        <w:rPr>
          <w:rFonts w:ascii="Arial" w:eastAsia="Times New Roman" w:hAnsi="Arial" w:cs="Arial"/>
          <w:sz w:val="24"/>
          <w:szCs w:val="24"/>
        </w:rPr>
        <w:t xml:space="preserve"> to be delivered in the future</w:t>
      </w:r>
      <w:r w:rsidR="008F4A31">
        <w:rPr>
          <w:rFonts w:ascii="Arial" w:eastAsia="Times New Roman" w:hAnsi="Arial" w:cs="Arial"/>
          <w:sz w:val="24"/>
          <w:szCs w:val="24"/>
        </w:rPr>
        <w:t>.</w:t>
      </w:r>
      <w:r w:rsidRPr="00FE0544">
        <w:rPr>
          <w:rFonts w:ascii="Arial" w:eastAsia="Times New Roman" w:hAnsi="Arial" w:cs="Arial"/>
          <w:sz w:val="24"/>
          <w:szCs w:val="24"/>
        </w:rPr>
        <w:t xml:space="preserve"> Results for specific geographic areas will be analysed in more detail to inform the development of local childcare services and any improvements that can be made to the accessibility and flexibility of the EL&amp;CC options available.</w:t>
      </w:r>
      <w:r w:rsidRPr="00FE0544">
        <w:rPr>
          <w:rFonts w:ascii="Arial" w:eastAsia="Times New Roman" w:hAnsi="Arial" w:cs="Arial"/>
          <w:sz w:val="24"/>
          <w:szCs w:val="24"/>
        </w:rPr>
        <w:tab/>
      </w:r>
    </w:p>
    <w:p w14:paraId="2D2C5799" w14:textId="5B0FFA0B" w:rsidR="00FE0544" w:rsidRPr="00FE0544" w:rsidRDefault="00FE0544" w:rsidP="00FE0544">
      <w:p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 xml:space="preserve">The online survey, asked for views of </w:t>
      </w:r>
      <w:r w:rsidR="00343DC3">
        <w:rPr>
          <w:rFonts w:ascii="Arial" w:eastAsia="Times New Roman" w:hAnsi="Arial" w:cs="Arial"/>
          <w:sz w:val="24"/>
          <w:szCs w:val="24"/>
        </w:rPr>
        <w:t>families</w:t>
      </w:r>
      <w:r w:rsidRPr="00FE0544">
        <w:rPr>
          <w:rFonts w:ascii="Arial" w:eastAsia="Times New Roman" w:hAnsi="Arial" w:cs="Arial"/>
          <w:sz w:val="24"/>
          <w:szCs w:val="24"/>
        </w:rPr>
        <w:t xml:space="preserve"> on:</w:t>
      </w:r>
    </w:p>
    <w:p w14:paraId="19294906" w14:textId="77777777" w:rsidR="00FE0544" w:rsidRPr="00FE0544" w:rsidRDefault="00FE0544" w:rsidP="00FE0544">
      <w:pPr>
        <w:numPr>
          <w:ilvl w:val="0"/>
          <w:numId w:val="3"/>
        </w:num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Choosing an EL&amp;CC setting.</w:t>
      </w:r>
    </w:p>
    <w:p w14:paraId="5FE326BF" w14:textId="77777777" w:rsidR="00FE0544" w:rsidRPr="00FE0544" w:rsidRDefault="00FE0544" w:rsidP="00FE0544">
      <w:pPr>
        <w:numPr>
          <w:ilvl w:val="0"/>
          <w:numId w:val="3"/>
        </w:num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Reasons for attendance.</w:t>
      </w:r>
    </w:p>
    <w:p w14:paraId="285256BD" w14:textId="535B46B8" w:rsidR="00FE0544" w:rsidRPr="00FE0544" w:rsidRDefault="00FE0544" w:rsidP="00FE0544">
      <w:pPr>
        <w:numPr>
          <w:ilvl w:val="0"/>
          <w:numId w:val="3"/>
        </w:num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t xml:space="preserve">How you will be accessing your child's EL&amp;CC </w:t>
      </w:r>
      <w:r w:rsidR="00367928">
        <w:rPr>
          <w:rFonts w:ascii="Arial" w:eastAsia="Times New Roman" w:hAnsi="Arial" w:cs="Arial"/>
          <w:sz w:val="24"/>
          <w:szCs w:val="24"/>
        </w:rPr>
        <w:t>e</w:t>
      </w:r>
      <w:r w:rsidRPr="00FE0544">
        <w:rPr>
          <w:rFonts w:ascii="Arial" w:eastAsia="Times New Roman" w:hAnsi="Arial" w:cs="Arial"/>
          <w:sz w:val="24"/>
          <w:szCs w:val="24"/>
        </w:rPr>
        <w:t>ntitlement.</w:t>
      </w:r>
    </w:p>
    <w:p w14:paraId="79D652F8" w14:textId="77777777" w:rsidR="00FE0544" w:rsidRPr="00FE0544" w:rsidRDefault="00FE0544" w:rsidP="00FE0544">
      <w:pPr>
        <w:numPr>
          <w:ilvl w:val="0"/>
          <w:numId w:val="3"/>
        </w:numPr>
        <w:tabs>
          <w:tab w:val="left" w:pos="3480"/>
        </w:tabs>
        <w:spacing w:before="100" w:after="200" w:line="276" w:lineRule="auto"/>
        <w:rPr>
          <w:rFonts w:ascii="Arial" w:eastAsia="Times New Roman" w:hAnsi="Arial" w:cs="Arial"/>
          <w:sz w:val="24"/>
          <w:szCs w:val="24"/>
        </w:rPr>
      </w:pPr>
      <w:r w:rsidRPr="00FE0544">
        <w:rPr>
          <w:rFonts w:ascii="Arial" w:eastAsia="Times New Roman" w:hAnsi="Arial" w:cs="Arial"/>
          <w:sz w:val="24"/>
          <w:szCs w:val="24"/>
        </w:rPr>
        <w:lastRenderedPageBreak/>
        <w:t>Preferences of the current delivery models available to access the funded entitlement of EL&amp;CC.</w:t>
      </w:r>
    </w:p>
    <w:p w14:paraId="2E39EAC8" w14:textId="77777777" w:rsidR="00FE0544" w:rsidRPr="00FE0544" w:rsidRDefault="00FE0544" w:rsidP="00FE0544">
      <w:pPr>
        <w:tabs>
          <w:tab w:val="left" w:pos="3480"/>
        </w:tabs>
        <w:spacing w:before="100" w:after="200" w:line="276" w:lineRule="auto"/>
        <w:rPr>
          <w:rFonts w:ascii="Arial" w:eastAsia="Times New Roman" w:hAnsi="Arial" w:cs="Arial"/>
          <w:sz w:val="24"/>
          <w:szCs w:val="24"/>
        </w:rPr>
      </w:pPr>
    </w:p>
    <w:p w14:paraId="7EF0C9B4" w14:textId="77777777" w:rsidR="00FE0544" w:rsidRPr="00FE0544" w:rsidRDefault="00FE0544" w:rsidP="00FE0544">
      <w:pPr>
        <w:tabs>
          <w:tab w:val="left" w:pos="3480"/>
        </w:tabs>
        <w:spacing w:before="100" w:after="200" w:line="276" w:lineRule="auto"/>
        <w:rPr>
          <w:rFonts w:ascii="Arial" w:eastAsia="Times New Roman" w:hAnsi="Arial" w:cs="Arial"/>
          <w:b/>
          <w:sz w:val="24"/>
          <w:szCs w:val="24"/>
          <w:u w:val="single"/>
        </w:rPr>
      </w:pPr>
      <w:r w:rsidRPr="00FE0544">
        <w:rPr>
          <w:rFonts w:ascii="Arial" w:eastAsia="Times New Roman" w:hAnsi="Arial" w:cs="Arial"/>
          <w:b/>
          <w:sz w:val="24"/>
          <w:szCs w:val="24"/>
          <w:u w:val="single"/>
        </w:rPr>
        <w:t>Overview</w:t>
      </w:r>
    </w:p>
    <w:p w14:paraId="4BF2977C" w14:textId="417BF851"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434 people responded to the 2023 </w:t>
      </w:r>
      <w:r w:rsidR="001C239E">
        <w:rPr>
          <w:rFonts w:ascii="Arial" w:eastAsia="Times New Roman" w:hAnsi="Arial" w:cs="Arial"/>
          <w:sz w:val="24"/>
          <w:szCs w:val="24"/>
        </w:rPr>
        <w:t>EL&amp;CC</w:t>
      </w:r>
      <w:r w:rsidRPr="00FE0544">
        <w:rPr>
          <w:rFonts w:ascii="Arial" w:eastAsia="Times New Roman" w:hAnsi="Arial" w:cs="Arial"/>
          <w:sz w:val="24"/>
          <w:szCs w:val="24"/>
        </w:rPr>
        <w:t xml:space="preserve"> consultation</w:t>
      </w:r>
    </w:p>
    <w:p w14:paraId="34AA3CB3" w14:textId="28F06445"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58.1% of responses were received from families using a 48-week</w:t>
      </w:r>
      <w:r w:rsidR="001C239E">
        <w:rPr>
          <w:rFonts w:ascii="Arial" w:eastAsia="Times New Roman" w:hAnsi="Arial" w:cs="Arial"/>
          <w:sz w:val="24"/>
          <w:szCs w:val="24"/>
        </w:rPr>
        <w:t xml:space="preserve"> Local Authority</w:t>
      </w:r>
      <w:r w:rsidRPr="00FE0544">
        <w:rPr>
          <w:rFonts w:ascii="Arial" w:eastAsia="Times New Roman" w:hAnsi="Arial" w:cs="Arial"/>
          <w:sz w:val="24"/>
          <w:szCs w:val="24"/>
        </w:rPr>
        <w:t xml:space="preserve"> EL&amp;CC setting, 13.8% came from </w:t>
      </w:r>
      <w:r w:rsidR="001C239E">
        <w:rPr>
          <w:rFonts w:ascii="Arial" w:eastAsia="Times New Roman" w:hAnsi="Arial" w:cs="Arial"/>
          <w:sz w:val="24"/>
          <w:szCs w:val="24"/>
        </w:rPr>
        <w:t>Funder Provider</w:t>
      </w:r>
      <w:r w:rsidRPr="00FE0544">
        <w:rPr>
          <w:rFonts w:ascii="Arial" w:eastAsia="Times New Roman" w:hAnsi="Arial" w:cs="Arial"/>
          <w:sz w:val="24"/>
          <w:szCs w:val="24"/>
        </w:rPr>
        <w:t xml:space="preserve"> settings, 11.5% from 38-week </w:t>
      </w:r>
      <w:r w:rsidR="001C239E">
        <w:rPr>
          <w:rFonts w:ascii="Arial" w:eastAsia="Times New Roman" w:hAnsi="Arial" w:cs="Arial"/>
          <w:sz w:val="24"/>
          <w:szCs w:val="24"/>
        </w:rPr>
        <w:t>L</w:t>
      </w:r>
      <w:r w:rsidRPr="00FE0544">
        <w:rPr>
          <w:rFonts w:ascii="Arial" w:eastAsia="Times New Roman" w:hAnsi="Arial" w:cs="Arial"/>
          <w:sz w:val="24"/>
          <w:szCs w:val="24"/>
        </w:rPr>
        <w:t xml:space="preserve">ocal </w:t>
      </w:r>
      <w:r w:rsidR="001C239E">
        <w:rPr>
          <w:rFonts w:ascii="Arial" w:eastAsia="Times New Roman" w:hAnsi="Arial" w:cs="Arial"/>
          <w:sz w:val="24"/>
          <w:szCs w:val="24"/>
        </w:rPr>
        <w:t>A</w:t>
      </w:r>
      <w:r w:rsidRPr="00FE0544">
        <w:rPr>
          <w:rFonts w:ascii="Arial" w:eastAsia="Times New Roman" w:hAnsi="Arial" w:cs="Arial"/>
          <w:sz w:val="24"/>
          <w:szCs w:val="24"/>
        </w:rPr>
        <w:t xml:space="preserve">uthority settings, 9.1% from blended places </w:t>
      </w:r>
      <w:r w:rsidRPr="00FE0544">
        <w:rPr>
          <w:rFonts w:ascii="Arial" w:eastAsia="Times New Roman" w:hAnsi="Arial" w:cs="Arial"/>
          <w:b/>
          <w:bCs/>
          <w:sz w:val="24"/>
          <w:szCs w:val="24"/>
        </w:rPr>
        <w:t xml:space="preserve">(Fig 1). </w:t>
      </w:r>
      <w:r w:rsidRPr="00FE0544">
        <w:rPr>
          <w:rFonts w:ascii="Arial" w:eastAsia="Times New Roman" w:hAnsi="Arial" w:cs="Arial"/>
          <w:sz w:val="24"/>
          <w:szCs w:val="24"/>
        </w:rPr>
        <w:t xml:space="preserve">The remaining 7.4% of responses were split between families using other arrangements, such as family carers, self-funded childminders, and community groups  </w:t>
      </w:r>
    </w:p>
    <w:p w14:paraId="01E771E7" w14:textId="60C4E1CB"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The largest numbers of responses received were from families of eligible </w:t>
      </w:r>
      <w:r w:rsidR="00B63F9B" w:rsidRPr="00FE0544">
        <w:rPr>
          <w:rFonts w:ascii="Arial" w:eastAsia="Times New Roman" w:hAnsi="Arial" w:cs="Arial"/>
          <w:sz w:val="24"/>
          <w:szCs w:val="24"/>
        </w:rPr>
        <w:t>3–5-year-old</w:t>
      </w:r>
      <w:r w:rsidR="001C239E">
        <w:rPr>
          <w:rFonts w:ascii="Arial" w:eastAsia="Times New Roman" w:hAnsi="Arial" w:cs="Arial"/>
          <w:sz w:val="24"/>
          <w:szCs w:val="24"/>
        </w:rPr>
        <w:t>s</w:t>
      </w:r>
      <w:r w:rsidRPr="00FE0544">
        <w:rPr>
          <w:rFonts w:ascii="Arial" w:eastAsia="Times New Roman" w:hAnsi="Arial" w:cs="Arial"/>
          <w:sz w:val="24"/>
          <w:szCs w:val="24"/>
        </w:rPr>
        <w:t xml:space="preserve"> </w:t>
      </w:r>
      <w:r w:rsidRPr="00FE0544">
        <w:rPr>
          <w:rFonts w:ascii="Arial" w:eastAsia="Times New Roman" w:hAnsi="Arial" w:cs="Arial"/>
          <w:b/>
          <w:bCs/>
          <w:sz w:val="24"/>
          <w:szCs w:val="24"/>
        </w:rPr>
        <w:t>(F</w:t>
      </w:r>
      <w:r w:rsidRPr="00FE0544">
        <w:rPr>
          <w:rFonts w:ascii="Arial" w:eastAsia="Times New Roman" w:hAnsi="Arial" w:cs="Arial"/>
          <w:b/>
          <w:sz w:val="24"/>
          <w:szCs w:val="24"/>
        </w:rPr>
        <w:t>ig 2)</w:t>
      </w:r>
    </w:p>
    <w:p w14:paraId="27095A59" w14:textId="6C5BD60F"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Responses were gathered into associated school groups </w:t>
      </w:r>
      <w:r w:rsidRPr="00FE0544">
        <w:rPr>
          <w:rFonts w:ascii="Arial" w:eastAsia="Times New Roman" w:hAnsi="Arial" w:cs="Arial"/>
          <w:b/>
          <w:bCs/>
          <w:sz w:val="24"/>
          <w:szCs w:val="24"/>
        </w:rPr>
        <w:t>(Fig 3)</w:t>
      </w:r>
    </w:p>
    <w:p w14:paraId="2CDBE15A" w14:textId="1CCA83A3"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sz w:val="24"/>
          <w:szCs w:val="24"/>
        </w:rPr>
      </w:pPr>
      <w:r w:rsidRPr="00FE0544">
        <w:rPr>
          <w:rFonts w:ascii="Arial" w:eastAsia="Times New Roman" w:hAnsi="Arial" w:cs="Arial"/>
          <w:bCs/>
          <w:sz w:val="24"/>
          <w:szCs w:val="24"/>
        </w:rPr>
        <w:t xml:space="preserve">Responses were received from 18 </w:t>
      </w:r>
      <w:r w:rsidR="001C239E">
        <w:rPr>
          <w:rFonts w:ascii="Arial" w:eastAsia="Times New Roman" w:hAnsi="Arial" w:cs="Arial"/>
          <w:bCs/>
          <w:sz w:val="24"/>
          <w:szCs w:val="24"/>
        </w:rPr>
        <w:t>L</w:t>
      </w:r>
      <w:r w:rsidRPr="00FE0544">
        <w:rPr>
          <w:rFonts w:ascii="Arial" w:eastAsia="Times New Roman" w:hAnsi="Arial" w:cs="Arial"/>
          <w:bCs/>
          <w:sz w:val="24"/>
          <w:szCs w:val="24"/>
        </w:rPr>
        <w:t xml:space="preserve">ocalities in total, of which the chart shows the top ten </w:t>
      </w:r>
      <w:r w:rsidRPr="00FE0544">
        <w:rPr>
          <w:rFonts w:ascii="Arial" w:eastAsia="Times New Roman" w:hAnsi="Arial" w:cs="Arial"/>
          <w:b/>
          <w:sz w:val="24"/>
          <w:szCs w:val="24"/>
        </w:rPr>
        <w:t>(Fig 4)</w:t>
      </w:r>
    </w:p>
    <w:p w14:paraId="0A60FC16" w14:textId="258339F7" w:rsidR="00FE0544" w:rsidRPr="00FE0544" w:rsidRDefault="00FE0544" w:rsidP="00FE0544">
      <w:pPr>
        <w:numPr>
          <w:ilvl w:val="0"/>
          <w:numId w:val="1"/>
        </w:numPr>
        <w:tabs>
          <w:tab w:val="left" w:pos="3480"/>
        </w:tabs>
        <w:spacing w:before="100" w:after="200" w:line="276" w:lineRule="auto"/>
        <w:contextualSpacing/>
        <w:rPr>
          <w:rFonts w:ascii="Arial" w:eastAsia="Times New Roman" w:hAnsi="Arial" w:cs="Arial"/>
          <w:bCs/>
          <w:sz w:val="24"/>
          <w:szCs w:val="24"/>
        </w:rPr>
      </w:pPr>
      <w:r w:rsidRPr="00FE0544">
        <w:rPr>
          <w:rFonts w:ascii="Arial" w:eastAsia="Times New Roman" w:hAnsi="Arial" w:cs="Arial"/>
          <w:bCs/>
          <w:sz w:val="24"/>
          <w:szCs w:val="24"/>
        </w:rPr>
        <w:t>31% of respondents say they currently pay for additional EL&amp;CC hours and 5</w:t>
      </w:r>
      <w:r w:rsidR="00B63F9B">
        <w:rPr>
          <w:rFonts w:ascii="Arial" w:eastAsia="Times New Roman" w:hAnsi="Arial" w:cs="Arial"/>
          <w:bCs/>
          <w:sz w:val="24"/>
          <w:szCs w:val="24"/>
        </w:rPr>
        <w:t>4</w:t>
      </w:r>
      <w:r w:rsidRPr="00FE0544">
        <w:rPr>
          <w:rFonts w:ascii="Arial" w:eastAsia="Times New Roman" w:hAnsi="Arial" w:cs="Arial"/>
          <w:bCs/>
          <w:sz w:val="24"/>
          <w:szCs w:val="24"/>
        </w:rPr>
        <w:t>% of respondents say they would like the option to pay for additional hours above their funded entitlement</w:t>
      </w:r>
    </w:p>
    <w:p w14:paraId="45B388EC" w14:textId="77777777" w:rsidR="00FE0544" w:rsidRPr="00FE0544" w:rsidRDefault="00FE0544" w:rsidP="00FE0544">
      <w:pPr>
        <w:spacing w:before="100" w:after="200" w:line="276" w:lineRule="auto"/>
        <w:rPr>
          <w:rFonts w:ascii="Arial" w:eastAsia="Times New Roman" w:hAnsi="Arial" w:cs="Arial"/>
          <w:sz w:val="20"/>
          <w:szCs w:val="20"/>
        </w:rPr>
      </w:pPr>
      <w:r w:rsidRPr="00FE0544">
        <w:rPr>
          <w:rFonts w:ascii="Arial" w:eastAsia="Times New Roman" w:hAnsi="Arial" w:cs="Arial"/>
          <w:noProof/>
          <w:sz w:val="20"/>
          <w:szCs w:val="20"/>
          <w:lang w:eastAsia="en-GB"/>
        </w:rPr>
        <mc:AlternateContent>
          <mc:Choice Requires="wps">
            <w:drawing>
              <wp:anchor distT="45720" distB="45720" distL="114300" distR="114300" simplePos="0" relativeHeight="251660288" behindDoc="1" locked="0" layoutInCell="1" allowOverlap="1" wp14:anchorId="25C1D9FA" wp14:editId="18D411CE">
                <wp:simplePos x="0" y="0"/>
                <wp:positionH relativeFrom="column">
                  <wp:posOffset>-371475</wp:posOffset>
                </wp:positionH>
                <wp:positionV relativeFrom="paragraph">
                  <wp:posOffset>728345</wp:posOffset>
                </wp:positionV>
                <wp:extent cx="847725" cy="431800"/>
                <wp:effectExtent l="0" t="0" r="952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1800"/>
                        </a:xfrm>
                        <a:prstGeom prst="rect">
                          <a:avLst/>
                        </a:prstGeom>
                        <a:solidFill>
                          <a:srgbClr val="FFFFFF"/>
                        </a:solidFill>
                        <a:ln w="9525">
                          <a:noFill/>
                          <a:miter lim="800000"/>
                          <a:headEnd/>
                          <a:tailEnd/>
                        </a:ln>
                      </wps:spPr>
                      <wps:txbx>
                        <w:txbxContent>
                          <w:p w14:paraId="07553DF2" w14:textId="77777777" w:rsidR="00FE0544" w:rsidRPr="00867ABE" w:rsidRDefault="00FE0544" w:rsidP="00FE0544">
                            <w:pPr>
                              <w:rPr>
                                <w:b/>
                                <w:sz w:val="24"/>
                                <w:szCs w:val="24"/>
                              </w:rPr>
                            </w:pPr>
                            <w:r w:rsidRPr="00AA41D5">
                              <w:rPr>
                                <w:rFonts w:ascii="Arial" w:hAnsi="Arial" w:cs="Arial"/>
                                <w:b/>
                                <w:sz w:val="24"/>
                                <w:szCs w:val="24"/>
                              </w:rPr>
                              <w:t>(Fig 1</w:t>
                            </w:r>
                            <w:r w:rsidRPr="00867AB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1D9FA" id="Text Box 2" o:spid="_x0000_s1030" type="#_x0000_t202" style="position:absolute;margin-left:-29.25pt;margin-top:57.35pt;width:66.75pt;height: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" stroked="f">
                <v:textbox>
                  <w:txbxContent>
                    <w:p w14:paraId="07553DF2" w14:textId="77777777" w:rsidR="00FE0544" w:rsidRPr="00867ABE" w:rsidRDefault="00FE0544" w:rsidP="00FE0544">
                      <w:pPr>
                        <w:rPr>
                          <w:b/>
                          <w:sz w:val="24"/>
                          <w:szCs w:val="24"/>
                        </w:rPr>
                      </w:pPr>
                      <w:r w:rsidRPr="00AA41D5">
                        <w:rPr>
                          <w:rFonts w:ascii="Arial" w:hAnsi="Arial" w:cs="Arial"/>
                          <w:b/>
                          <w:sz w:val="24"/>
                          <w:szCs w:val="24"/>
                        </w:rPr>
                        <w:t>(Fig 1</w:t>
                      </w:r>
                      <w:r w:rsidRPr="00867ABE">
                        <w:rPr>
                          <w:b/>
                          <w:sz w:val="24"/>
                          <w:szCs w:val="24"/>
                        </w:rPr>
                        <w:t>)</w:t>
                      </w:r>
                    </w:p>
                  </w:txbxContent>
                </v:textbox>
              </v:shape>
            </w:pict>
          </mc:Fallback>
        </mc:AlternateConten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026"/>
      </w:tblGrid>
      <w:tr w:rsidR="00FE0544" w:rsidRPr="00FE0544" w14:paraId="5EF295CF" w14:textId="77777777" w:rsidTr="0049791A">
        <w:trPr>
          <w:tblCellSpacing w:w="15" w:type="dxa"/>
        </w:trPr>
        <w:tc>
          <w:tcPr>
            <w:tcW w:w="0" w:type="auto"/>
            <w:shd w:val="clear" w:color="auto" w:fill="auto"/>
            <w:vAlign w:val="center"/>
            <w:hideMark/>
          </w:tcPr>
          <w:p w14:paraId="139890AA" w14:textId="77777777" w:rsidR="00FE0544" w:rsidRPr="00FE0544" w:rsidRDefault="00FE0544" w:rsidP="00FE0544">
            <w:pPr>
              <w:spacing w:before="100" w:after="200" w:line="276" w:lineRule="auto"/>
              <w:rPr>
                <w:rFonts w:ascii="Calibri" w:eastAsia="Times New Roman" w:hAnsi="Calibri" w:cs="Times New Roman"/>
                <w:sz w:val="20"/>
                <w:szCs w:val="20"/>
              </w:rPr>
            </w:pPr>
            <w:r w:rsidRPr="00FE0544">
              <w:rPr>
                <w:rFonts w:ascii="Calibri" w:eastAsia="Times New Roman" w:hAnsi="Calibri" w:cs="Times New Roman"/>
                <w:noProof/>
                <w:sz w:val="20"/>
                <w:szCs w:val="20"/>
              </w:rPr>
              <w:drawing>
                <wp:anchor distT="0" distB="0" distL="114300" distR="114300" simplePos="0" relativeHeight="251664384" behindDoc="1" locked="0" layoutInCell="1" allowOverlap="1" wp14:anchorId="1ABBD857" wp14:editId="3367468A">
                  <wp:simplePos x="0" y="0"/>
                  <wp:positionH relativeFrom="column">
                    <wp:posOffset>742950</wp:posOffset>
                  </wp:positionH>
                  <wp:positionV relativeFrom="paragraph">
                    <wp:posOffset>-17145</wp:posOffset>
                  </wp:positionV>
                  <wp:extent cx="3663950" cy="2762250"/>
                  <wp:effectExtent l="0" t="0" r="0" b="0"/>
                  <wp:wrapNone/>
                  <wp:docPr id="13" name="Picture 13" descr="A graph of a number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of a number of blue squar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63950" cy="2762250"/>
                          </a:xfrm>
                          <a:prstGeom prst="rect">
                            <a:avLst/>
                          </a:prstGeom>
                        </pic:spPr>
                      </pic:pic>
                    </a:graphicData>
                  </a:graphic>
                  <wp14:sizeRelH relativeFrom="margin">
                    <wp14:pctWidth>0</wp14:pctWidth>
                  </wp14:sizeRelH>
                  <wp14:sizeRelV relativeFrom="margin">
                    <wp14:pctHeight>0</wp14:pctHeight>
                  </wp14:sizeRelV>
                </wp:anchor>
              </w:drawing>
            </w:r>
          </w:p>
        </w:tc>
      </w:tr>
      <w:tr w:rsidR="00FE0544" w:rsidRPr="00FE0544" w14:paraId="4EA9D91F" w14:textId="77777777" w:rsidTr="0049791A">
        <w:trPr>
          <w:tblCellSpacing w:w="15" w:type="dxa"/>
        </w:trPr>
        <w:tc>
          <w:tcPr>
            <w:tcW w:w="0" w:type="auto"/>
            <w:shd w:val="clear" w:color="auto" w:fill="auto"/>
            <w:vAlign w:val="center"/>
          </w:tcPr>
          <w:p w14:paraId="1B6A0E0D" w14:textId="77777777" w:rsidR="00FE0544" w:rsidRPr="00FE0544" w:rsidRDefault="00FE0544" w:rsidP="00FE0544">
            <w:pPr>
              <w:spacing w:before="100" w:after="200" w:line="276" w:lineRule="auto"/>
              <w:rPr>
                <w:rFonts w:ascii="Calibri" w:eastAsia="Times New Roman" w:hAnsi="Calibri" w:cs="Times New Roman"/>
                <w:noProof/>
                <w:sz w:val="20"/>
                <w:szCs w:val="20"/>
              </w:rPr>
            </w:pPr>
          </w:p>
        </w:tc>
      </w:tr>
      <w:tr w:rsidR="00FE0544" w:rsidRPr="00FE0544" w14:paraId="7D2D2177" w14:textId="77777777" w:rsidTr="0049791A">
        <w:trPr>
          <w:tblCellSpacing w:w="15" w:type="dxa"/>
        </w:trPr>
        <w:tc>
          <w:tcPr>
            <w:tcW w:w="0" w:type="auto"/>
            <w:shd w:val="clear" w:color="auto" w:fill="auto"/>
            <w:vAlign w:val="center"/>
            <w:hideMark/>
          </w:tcPr>
          <w:p w14:paraId="64FB5047"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1843A1B7"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759FAEDC"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0A0435C5"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5E8F862E"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431B74B8" w14:textId="77777777" w:rsidR="00FE0544" w:rsidRPr="00FE0544" w:rsidRDefault="00FE0544" w:rsidP="00FE0544">
            <w:pPr>
              <w:spacing w:before="100" w:after="200" w:line="276" w:lineRule="auto"/>
              <w:rPr>
                <w:rFonts w:ascii="Calibri" w:eastAsia="Times New Roman" w:hAnsi="Calibri" w:cs="Times New Roman"/>
                <w:sz w:val="20"/>
                <w:szCs w:val="20"/>
              </w:rPr>
            </w:pPr>
          </w:p>
          <w:p w14:paraId="0F5980CD" w14:textId="77777777" w:rsidR="00FE0544" w:rsidRPr="00FE0544" w:rsidRDefault="00FE0544" w:rsidP="00FE0544">
            <w:pPr>
              <w:spacing w:before="100" w:after="200" w:line="276" w:lineRule="auto"/>
              <w:rPr>
                <w:rFonts w:ascii="Calibri" w:eastAsia="Times New Roman" w:hAnsi="Calibri" w:cs="Times New Roman"/>
                <w:sz w:val="20"/>
                <w:szCs w:val="20"/>
              </w:rPr>
            </w:pPr>
          </w:p>
          <w:tbl>
            <w:tblPr>
              <w:tblW w:w="11510" w:type="dxa"/>
              <w:tblCellSpacing w:w="15" w:type="dxa"/>
              <w:tblCellMar>
                <w:top w:w="15" w:type="dxa"/>
                <w:left w:w="15" w:type="dxa"/>
                <w:bottom w:w="15" w:type="dxa"/>
                <w:right w:w="15" w:type="dxa"/>
              </w:tblCellMar>
              <w:tblLook w:val="04A0" w:firstRow="1" w:lastRow="0" w:firstColumn="1" w:lastColumn="0" w:noHBand="0" w:noVBand="1"/>
            </w:tblPr>
            <w:tblGrid>
              <w:gridCol w:w="11465"/>
              <w:gridCol w:w="45"/>
            </w:tblGrid>
            <w:tr w:rsidR="00FE0544" w:rsidRPr="00FE0544" w14:paraId="0E39A875" w14:textId="77777777" w:rsidTr="0049791A">
              <w:trPr>
                <w:tblCellSpacing w:w="15" w:type="dxa"/>
              </w:trPr>
              <w:tc>
                <w:tcPr>
                  <w:tcW w:w="0" w:type="auto"/>
                  <w:gridSpan w:val="2"/>
                  <w:shd w:val="clear" w:color="auto" w:fill="auto"/>
                  <w:vAlign w:val="center"/>
                  <w:hideMark/>
                </w:tcPr>
                <w:p w14:paraId="77AEF6A9" w14:textId="77777777" w:rsidR="00FE0544" w:rsidRPr="00FE0544" w:rsidRDefault="00FE0544" w:rsidP="00FE0544">
                  <w:pPr>
                    <w:spacing w:before="100" w:after="200" w:line="276" w:lineRule="auto"/>
                    <w:rPr>
                      <w:rFonts w:ascii="Segoe UI" w:eastAsia="Times New Roman" w:hAnsi="Segoe UI" w:cs="Segoe UI"/>
                      <w:color w:val="605E5C"/>
                      <w:sz w:val="18"/>
                      <w:szCs w:val="18"/>
                    </w:rPr>
                  </w:pPr>
                </w:p>
              </w:tc>
            </w:tr>
            <w:tr w:rsidR="00FE0544" w:rsidRPr="00FE0544" w14:paraId="19106CBF" w14:textId="77777777" w:rsidTr="0049791A">
              <w:trPr>
                <w:tblCellSpacing w:w="15" w:type="dxa"/>
              </w:trPr>
              <w:tc>
                <w:tcPr>
                  <w:tcW w:w="0" w:type="auto"/>
                  <w:gridSpan w:val="2"/>
                  <w:shd w:val="clear" w:color="auto" w:fill="auto"/>
                  <w:vAlign w:val="center"/>
                  <w:hideMark/>
                </w:tcPr>
                <w:p w14:paraId="55005C1B" w14:textId="77777777" w:rsidR="00FE0544" w:rsidRPr="00FE0544" w:rsidRDefault="00FE0544" w:rsidP="00FE0544">
                  <w:pPr>
                    <w:spacing w:before="100" w:after="200" w:line="276" w:lineRule="auto"/>
                    <w:rPr>
                      <w:rFonts w:ascii="Segoe UI" w:eastAsia="Times New Roman" w:hAnsi="Segoe UI" w:cs="Segoe UI"/>
                      <w:color w:val="605E5C"/>
                      <w:sz w:val="18"/>
                      <w:szCs w:val="18"/>
                    </w:rPr>
                  </w:pPr>
                  <w:r w:rsidRPr="00FE0544">
                    <w:rPr>
                      <w:rFonts w:ascii="Segoe UI" w:eastAsia="Times New Roman" w:hAnsi="Segoe UI" w:cs="Segoe UI"/>
                      <w:noProof/>
                      <w:sz w:val="18"/>
                      <w:szCs w:val="18"/>
                    </w:rPr>
                    <w:drawing>
                      <wp:anchor distT="0" distB="0" distL="114300" distR="114300" simplePos="0" relativeHeight="251661312" behindDoc="0" locked="0" layoutInCell="1" allowOverlap="1" wp14:anchorId="1C09FA2C" wp14:editId="45CF1BE3">
                        <wp:simplePos x="0" y="0"/>
                        <wp:positionH relativeFrom="column">
                          <wp:posOffset>1436370</wp:posOffset>
                        </wp:positionH>
                        <wp:positionV relativeFrom="paragraph">
                          <wp:posOffset>-615315</wp:posOffset>
                        </wp:positionV>
                        <wp:extent cx="2416175" cy="2428875"/>
                        <wp:effectExtent l="0" t="0" r="3175" b="0"/>
                        <wp:wrapNone/>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61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544">
                    <w:rPr>
                      <w:rFonts w:ascii="Arial" w:eastAsia="Times New Roman" w:hAnsi="Arial" w:cs="Arial"/>
                      <w:noProof/>
                      <w:sz w:val="20"/>
                      <w:szCs w:val="20"/>
                      <w:lang w:eastAsia="en-GB"/>
                    </w:rPr>
                    <mc:AlternateContent>
                      <mc:Choice Requires="wps">
                        <w:drawing>
                          <wp:anchor distT="45720" distB="45720" distL="114300" distR="114300" simplePos="0" relativeHeight="251659264" behindDoc="1" locked="0" layoutInCell="1" allowOverlap="1" wp14:anchorId="356DAC41" wp14:editId="4B761CD1">
                            <wp:simplePos x="0" y="0"/>
                            <wp:positionH relativeFrom="margin">
                              <wp:posOffset>-409575</wp:posOffset>
                            </wp:positionH>
                            <wp:positionV relativeFrom="paragraph">
                              <wp:posOffset>-241300</wp:posOffset>
                            </wp:positionV>
                            <wp:extent cx="733425" cy="781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81050"/>
                                    </a:xfrm>
                                    <a:prstGeom prst="rect">
                                      <a:avLst/>
                                    </a:prstGeom>
                                    <a:solidFill>
                                      <a:srgbClr val="FFFFFF"/>
                                    </a:solidFill>
                                    <a:ln w="9525">
                                      <a:noFill/>
                                      <a:miter lim="800000"/>
                                      <a:headEnd/>
                                      <a:tailEnd/>
                                    </a:ln>
                                  </wps:spPr>
                                  <wps:txbx>
                                    <w:txbxContent>
                                      <w:p w14:paraId="75F531EF" w14:textId="77777777" w:rsidR="00FE0544" w:rsidRDefault="00FE0544" w:rsidP="00FE0544">
                                        <w:pPr>
                                          <w:rPr>
                                            <w:rFonts w:ascii="Arial" w:hAnsi="Arial" w:cs="Arial"/>
                                            <w:b/>
                                            <w:sz w:val="24"/>
                                            <w:szCs w:val="24"/>
                                          </w:rPr>
                                        </w:pPr>
                                      </w:p>
                                      <w:p w14:paraId="5A8991BD" w14:textId="77777777" w:rsidR="00FE0544" w:rsidRPr="00AA41D5" w:rsidRDefault="00FE0544" w:rsidP="00FE0544">
                                        <w:pPr>
                                          <w:rPr>
                                            <w:rFonts w:ascii="Arial" w:hAnsi="Arial" w:cs="Arial"/>
                                            <w:b/>
                                            <w:sz w:val="24"/>
                                            <w:szCs w:val="24"/>
                                          </w:rPr>
                                        </w:pPr>
                                        <w:r w:rsidRPr="00AA41D5">
                                          <w:rPr>
                                            <w:rFonts w:ascii="Arial" w:hAnsi="Arial" w:cs="Arial"/>
                                            <w:b/>
                                            <w:sz w:val="24"/>
                                            <w:szCs w:val="24"/>
                                          </w:rPr>
                                          <w:t>(Fig 2)</w:t>
                                        </w:r>
                                      </w:p>
                                      <w:p w14:paraId="6AA8D97F" w14:textId="77777777" w:rsidR="00FE0544" w:rsidRDefault="00FE0544" w:rsidP="00FE0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AC41" id="_x0000_s1031" type="#_x0000_t202" style="position:absolute;margin-left:-32.25pt;margin-top:-19pt;width:57.75pt;height:6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" stroked="f">
                            <v:textbox>
                              <w:txbxContent>
                                <w:p w14:paraId="75F531EF" w14:textId="77777777" w:rsidR="00FE0544" w:rsidRDefault="00FE0544" w:rsidP="00FE0544">
                                  <w:pPr>
                                    <w:rPr>
                                      <w:rFonts w:ascii="Arial" w:hAnsi="Arial" w:cs="Arial"/>
                                      <w:b/>
                                      <w:sz w:val="24"/>
                                      <w:szCs w:val="24"/>
                                    </w:rPr>
                                  </w:pPr>
                                </w:p>
                                <w:p w14:paraId="5A8991BD" w14:textId="77777777" w:rsidR="00FE0544" w:rsidRPr="00AA41D5" w:rsidRDefault="00FE0544" w:rsidP="00FE0544">
                                  <w:pPr>
                                    <w:rPr>
                                      <w:rFonts w:ascii="Arial" w:hAnsi="Arial" w:cs="Arial"/>
                                      <w:b/>
                                      <w:sz w:val="24"/>
                                      <w:szCs w:val="24"/>
                                    </w:rPr>
                                  </w:pPr>
                                  <w:r w:rsidRPr="00AA41D5">
                                    <w:rPr>
                                      <w:rFonts w:ascii="Arial" w:hAnsi="Arial" w:cs="Arial"/>
                                      <w:b/>
                                      <w:sz w:val="24"/>
                                      <w:szCs w:val="24"/>
                                    </w:rPr>
                                    <w:t>(Fig 2)</w:t>
                                  </w:r>
                                </w:p>
                                <w:p w14:paraId="6AA8D97F" w14:textId="77777777" w:rsidR="00FE0544" w:rsidRDefault="00FE0544" w:rsidP="00FE0544"/>
                              </w:txbxContent>
                            </v:textbox>
                            <w10:wrap anchorx="margin"/>
                          </v:shape>
                        </w:pict>
                      </mc:Fallback>
                    </mc:AlternateContent>
                  </w:r>
                </w:p>
                <w:p w14:paraId="09DA5C37" w14:textId="77777777" w:rsidR="00FE0544" w:rsidRPr="00FE0544" w:rsidRDefault="00FE0544" w:rsidP="00FE0544">
                  <w:pPr>
                    <w:spacing w:before="100" w:after="200" w:line="276" w:lineRule="auto"/>
                    <w:rPr>
                      <w:rFonts w:ascii="Segoe UI" w:eastAsia="Times New Roman" w:hAnsi="Segoe UI" w:cs="Segoe UI"/>
                      <w:color w:val="605E5C"/>
                      <w:sz w:val="18"/>
                      <w:szCs w:val="18"/>
                    </w:rPr>
                  </w:pPr>
                </w:p>
              </w:tc>
            </w:tr>
            <w:tr w:rsidR="00FE0544" w:rsidRPr="00FE0544" w14:paraId="3D1CBF52" w14:textId="77777777" w:rsidTr="0049791A">
              <w:trPr>
                <w:gridAfter w:val="1"/>
                <w:tblCellSpacing w:w="15" w:type="dxa"/>
              </w:trPr>
              <w:tc>
                <w:tcPr>
                  <w:tcW w:w="0" w:type="auto"/>
                  <w:shd w:val="clear" w:color="auto" w:fill="auto"/>
                  <w:vAlign w:val="center"/>
                  <w:hideMark/>
                </w:tcPr>
                <w:p w14:paraId="262888CC" w14:textId="77777777" w:rsidR="00FE0544" w:rsidRPr="00FE0544" w:rsidRDefault="00FE0544" w:rsidP="00FE0544">
                  <w:pPr>
                    <w:spacing w:before="100" w:after="200" w:line="276" w:lineRule="auto"/>
                    <w:rPr>
                      <w:rFonts w:ascii="Arial" w:eastAsia="Times New Roman" w:hAnsi="Arial" w:cs="Arial"/>
                      <w:b/>
                      <w:bCs/>
                      <w:sz w:val="24"/>
                      <w:szCs w:val="24"/>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6"/>
                  </w:tblGrid>
                  <w:tr w:rsidR="00FE0544" w:rsidRPr="00FE0544" w14:paraId="40C16040" w14:textId="77777777" w:rsidTr="0049791A">
                    <w:trPr>
                      <w:tblCellSpacing w:w="15" w:type="dxa"/>
                    </w:trPr>
                    <w:tc>
                      <w:tcPr>
                        <w:tcW w:w="0" w:type="auto"/>
                        <w:shd w:val="clear" w:color="auto" w:fill="auto"/>
                        <w:vAlign w:val="center"/>
                      </w:tcPr>
                      <w:p w14:paraId="7C14B06E" w14:textId="77777777" w:rsidR="00FE0544" w:rsidRPr="00FE0544" w:rsidRDefault="00FE0544" w:rsidP="00FE0544">
                        <w:pPr>
                          <w:spacing w:before="100" w:after="200" w:line="276" w:lineRule="auto"/>
                          <w:rPr>
                            <w:rFonts w:ascii="Segoe UI" w:eastAsia="Times New Roman" w:hAnsi="Segoe UI" w:cs="Segoe UI"/>
                            <w:color w:val="605E5C"/>
                            <w:sz w:val="18"/>
                            <w:szCs w:val="18"/>
                          </w:rPr>
                        </w:pPr>
                      </w:p>
                    </w:tc>
                  </w:tr>
                  <w:tr w:rsidR="00FE0544" w:rsidRPr="00FE0544" w14:paraId="0227B73D" w14:textId="77777777" w:rsidTr="0049791A">
                    <w:trPr>
                      <w:tblCellSpacing w:w="15" w:type="dxa"/>
                    </w:trPr>
                    <w:tc>
                      <w:tcPr>
                        <w:tcW w:w="0" w:type="auto"/>
                        <w:shd w:val="clear" w:color="auto" w:fill="auto"/>
                        <w:vAlign w:val="center"/>
                      </w:tcPr>
                      <w:p w14:paraId="55964D7E" w14:textId="77777777" w:rsidR="00FE0544" w:rsidRPr="00FE0544" w:rsidRDefault="00FE0544" w:rsidP="00FE0544">
                        <w:pPr>
                          <w:spacing w:before="100" w:after="200" w:line="276" w:lineRule="auto"/>
                          <w:rPr>
                            <w:rFonts w:ascii="Segoe UI" w:eastAsia="Times New Roman" w:hAnsi="Segoe UI" w:cs="Segoe UI"/>
                            <w:color w:val="605E5C"/>
                            <w:sz w:val="18"/>
                            <w:szCs w:val="18"/>
                          </w:rPr>
                        </w:pPr>
                      </w:p>
                    </w:tc>
                  </w:tr>
                </w:tbl>
                <w:p w14:paraId="48AD582E" w14:textId="77777777" w:rsidR="00FE0544" w:rsidRPr="00FE0544" w:rsidRDefault="00FE0544" w:rsidP="00FE0544">
                  <w:pPr>
                    <w:spacing w:before="100" w:after="200" w:line="276" w:lineRule="auto"/>
                    <w:rPr>
                      <w:rFonts w:ascii="Arial" w:eastAsia="Times New Roman" w:hAnsi="Arial" w:cs="Arial"/>
                      <w:b/>
                      <w:bCs/>
                      <w:color w:val="605E5C"/>
                      <w:sz w:val="24"/>
                      <w:szCs w:val="24"/>
                    </w:rPr>
                  </w:pPr>
                  <w:r w:rsidRPr="00FE0544">
                    <w:rPr>
                      <w:rFonts w:ascii="Arial" w:eastAsia="Times New Roman" w:hAnsi="Arial" w:cs="Arial"/>
                      <w:b/>
                      <w:bCs/>
                      <w:noProof/>
                      <w:sz w:val="24"/>
                      <w:szCs w:val="24"/>
                    </w:rPr>
                    <w:drawing>
                      <wp:anchor distT="0" distB="0" distL="114300" distR="114300" simplePos="0" relativeHeight="251663360" behindDoc="1" locked="0" layoutInCell="1" allowOverlap="1" wp14:anchorId="0D3C6AA6" wp14:editId="61D42B48">
                        <wp:simplePos x="0" y="0"/>
                        <wp:positionH relativeFrom="column">
                          <wp:posOffset>552450</wp:posOffset>
                        </wp:positionH>
                        <wp:positionV relativeFrom="paragraph">
                          <wp:posOffset>247015</wp:posOffset>
                        </wp:positionV>
                        <wp:extent cx="4781550" cy="4146550"/>
                        <wp:effectExtent l="0" t="0" r="0" b="6350"/>
                        <wp:wrapTopAndBottom/>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414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544">
                    <w:rPr>
                      <w:rFonts w:ascii="Arial" w:eastAsia="Times New Roman" w:hAnsi="Arial" w:cs="Arial"/>
                      <w:b/>
                      <w:bCs/>
                      <w:sz w:val="24"/>
                      <w:szCs w:val="24"/>
                    </w:rPr>
                    <w:t>(Fig 3)</w:t>
                  </w:r>
                </w:p>
              </w:tc>
            </w:tr>
            <w:tr w:rsidR="00FE0544" w:rsidRPr="00FE0544" w14:paraId="71755BDF" w14:textId="77777777" w:rsidTr="0049791A">
              <w:trPr>
                <w:gridAfter w:val="1"/>
                <w:tblCellSpacing w:w="15" w:type="dxa"/>
              </w:trPr>
              <w:tc>
                <w:tcPr>
                  <w:tcW w:w="0" w:type="auto"/>
                  <w:shd w:val="clear" w:color="auto" w:fill="auto"/>
                  <w:vAlign w:val="center"/>
                  <w:hideMark/>
                </w:tcPr>
                <w:p w14:paraId="12E478C5" w14:textId="77777777" w:rsidR="00FE0544" w:rsidRPr="00FE0544" w:rsidRDefault="00FE0544" w:rsidP="00FE0544">
                  <w:pPr>
                    <w:spacing w:before="100" w:after="200" w:line="276" w:lineRule="auto"/>
                    <w:rPr>
                      <w:rFonts w:ascii="Arial" w:eastAsia="Times New Roman" w:hAnsi="Arial" w:cs="Arial"/>
                      <w:sz w:val="24"/>
                      <w:szCs w:val="24"/>
                    </w:rPr>
                  </w:pPr>
                </w:p>
                <w:p w14:paraId="61F9D815" w14:textId="77777777" w:rsidR="00FE0544" w:rsidRPr="00FE0544" w:rsidRDefault="00FE0544" w:rsidP="00FE0544">
                  <w:pPr>
                    <w:spacing w:before="100" w:after="200" w:line="276" w:lineRule="auto"/>
                    <w:rPr>
                      <w:rFonts w:ascii="Arial" w:eastAsia="Times New Roman" w:hAnsi="Arial" w:cs="Arial"/>
                      <w:sz w:val="24"/>
                      <w:szCs w:val="24"/>
                    </w:rPr>
                  </w:pPr>
                </w:p>
                <w:p w14:paraId="48E39883" w14:textId="77777777" w:rsidR="00FE0544" w:rsidRPr="00FE0544" w:rsidRDefault="00FE0544" w:rsidP="00FE0544">
                  <w:pPr>
                    <w:spacing w:before="100" w:after="200" w:line="276" w:lineRule="auto"/>
                    <w:rPr>
                      <w:rFonts w:ascii="Arial" w:eastAsia="Times New Roman" w:hAnsi="Arial" w:cs="Arial"/>
                      <w:b/>
                      <w:bCs/>
                      <w:sz w:val="24"/>
                      <w:szCs w:val="24"/>
                      <w:u w:val="single"/>
                    </w:rPr>
                  </w:pPr>
                  <w:r w:rsidRPr="00FE0544">
                    <w:rPr>
                      <w:rFonts w:ascii="Arial" w:eastAsia="Times New Roman" w:hAnsi="Arial" w:cs="Arial"/>
                      <w:b/>
                      <w:bCs/>
                      <w:sz w:val="24"/>
                      <w:szCs w:val="24"/>
                      <w:u w:val="single"/>
                    </w:rPr>
                    <w:t>Where Respondents live</w:t>
                  </w:r>
                </w:p>
                <w:p w14:paraId="5E5EAF3B" w14:textId="77777777" w:rsidR="00FE0544" w:rsidRPr="00FE0544" w:rsidRDefault="00FE0544" w:rsidP="00FE0544">
                  <w:pPr>
                    <w:spacing w:before="100" w:after="200" w:line="276" w:lineRule="auto"/>
                    <w:rPr>
                      <w:rFonts w:ascii="Arial" w:eastAsia="Times New Roman" w:hAnsi="Arial" w:cs="Arial"/>
                      <w:b/>
                      <w:bCs/>
                      <w:color w:val="605E5C"/>
                      <w:sz w:val="24"/>
                      <w:szCs w:val="24"/>
                    </w:rPr>
                  </w:pPr>
                  <w:r w:rsidRPr="00FE0544">
                    <w:rPr>
                      <w:rFonts w:ascii="Arial" w:eastAsia="Times New Roman" w:hAnsi="Arial" w:cs="Arial"/>
                      <w:b/>
                      <w:bCs/>
                      <w:noProof/>
                      <w:sz w:val="24"/>
                      <w:szCs w:val="24"/>
                    </w:rPr>
                    <w:drawing>
                      <wp:anchor distT="0" distB="0" distL="114300" distR="114300" simplePos="0" relativeHeight="251665408" behindDoc="1" locked="0" layoutInCell="1" allowOverlap="1" wp14:anchorId="238D6637" wp14:editId="02970588">
                        <wp:simplePos x="0" y="0"/>
                        <wp:positionH relativeFrom="column">
                          <wp:posOffset>-638175</wp:posOffset>
                        </wp:positionH>
                        <wp:positionV relativeFrom="paragraph">
                          <wp:posOffset>427355</wp:posOffset>
                        </wp:positionV>
                        <wp:extent cx="6934200" cy="18573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544">
                    <w:rPr>
                      <w:rFonts w:ascii="Arial" w:eastAsia="Times New Roman" w:hAnsi="Arial" w:cs="Arial"/>
                      <w:b/>
                      <w:bCs/>
                      <w:noProof/>
                      <w:sz w:val="24"/>
                      <w:szCs w:val="24"/>
                    </w:rPr>
                    <w:t>(Fig 4)</w:t>
                  </w:r>
                </w:p>
              </w:tc>
            </w:tr>
          </w:tbl>
          <w:p w14:paraId="3E527A5D" w14:textId="77777777" w:rsidR="00FE0544" w:rsidRPr="00FE0544" w:rsidRDefault="00FE0544" w:rsidP="00FE0544">
            <w:pPr>
              <w:spacing w:before="100" w:after="200" w:line="276" w:lineRule="auto"/>
              <w:rPr>
                <w:rFonts w:ascii="Calibri" w:eastAsia="Times New Roman" w:hAnsi="Calibri" w:cs="Times New Roman"/>
                <w:sz w:val="20"/>
                <w:szCs w:val="20"/>
              </w:rPr>
            </w:pPr>
          </w:p>
        </w:tc>
      </w:tr>
    </w:tbl>
    <w:p w14:paraId="4769D0B6" w14:textId="77777777" w:rsidR="00FE0544" w:rsidRPr="00FE0544" w:rsidRDefault="00FE0544" w:rsidP="00FE0544">
      <w:pPr>
        <w:spacing w:before="100" w:after="200" w:line="276" w:lineRule="auto"/>
        <w:rPr>
          <w:rFonts w:ascii="Arial" w:eastAsia="Times New Roman" w:hAnsi="Arial" w:cs="Arial"/>
          <w:sz w:val="24"/>
          <w:szCs w:val="24"/>
        </w:rPr>
      </w:pP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9026"/>
      </w:tblGrid>
      <w:tr w:rsidR="00FE0544" w:rsidRPr="00FE0544" w14:paraId="614EDBB8" w14:textId="77777777" w:rsidTr="0049791A">
        <w:trPr>
          <w:tblCellSpacing w:w="15" w:type="dxa"/>
        </w:trPr>
        <w:tc>
          <w:tcPr>
            <w:tcW w:w="0" w:type="auto"/>
            <w:shd w:val="clear" w:color="auto" w:fill="auto"/>
            <w:vAlign w:val="center"/>
            <w:hideMark/>
          </w:tcPr>
          <w:p w14:paraId="4178A0F9"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4BC4358A"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4146DB1B"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56506AD5"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661F46EB"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58F08188"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1DA62848"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0A641EE3"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3E019DF1"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7FA6291D" w14:textId="77777777" w:rsidR="00FE0544" w:rsidRPr="00FE0544" w:rsidRDefault="00FE0544" w:rsidP="00FE0544">
            <w:pPr>
              <w:tabs>
                <w:tab w:val="left" w:pos="7180"/>
              </w:tabs>
              <w:spacing w:before="100" w:after="200" w:line="276" w:lineRule="auto"/>
              <w:rPr>
                <w:rFonts w:ascii="Arial" w:eastAsia="Times New Roman" w:hAnsi="Arial" w:cs="Arial"/>
                <w:b/>
                <w:sz w:val="24"/>
                <w:szCs w:val="24"/>
                <w:u w:val="single"/>
              </w:rPr>
            </w:pPr>
            <w:r w:rsidRPr="00FE0544">
              <w:rPr>
                <w:rFonts w:ascii="Arial" w:eastAsia="Times New Roman" w:hAnsi="Arial" w:cs="Arial"/>
                <w:b/>
                <w:sz w:val="24"/>
                <w:szCs w:val="24"/>
                <w:u w:val="single"/>
              </w:rPr>
              <w:t>Family Choice</w:t>
            </w:r>
          </w:p>
          <w:p w14:paraId="5A7B1DC3" w14:textId="34891EE1" w:rsidR="00FE0544" w:rsidRPr="00FE0544" w:rsidRDefault="00FE0544" w:rsidP="00FE0544">
            <w:pPr>
              <w:numPr>
                <w:ilvl w:val="0"/>
                <w:numId w:val="2"/>
              </w:numPr>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78.8% of 411 respondents who answered the question said they received their first choice of setting</w:t>
            </w:r>
            <w:r w:rsidRPr="004125CC">
              <w:rPr>
                <w:rFonts w:ascii="Arial" w:eastAsia="Times New Roman" w:hAnsi="Arial" w:cs="Arial"/>
                <w:b/>
                <w:bCs/>
                <w:sz w:val="24"/>
                <w:szCs w:val="24"/>
              </w:rPr>
              <w:t xml:space="preserve"> </w:t>
            </w:r>
            <w:r w:rsidR="004125CC" w:rsidRPr="004125CC">
              <w:rPr>
                <w:rFonts w:ascii="Arial" w:eastAsia="Times New Roman" w:hAnsi="Arial" w:cs="Arial"/>
                <w:b/>
                <w:bCs/>
                <w:sz w:val="24"/>
                <w:szCs w:val="24"/>
              </w:rPr>
              <w:t>(Fig 5)</w:t>
            </w:r>
            <w:r w:rsidR="004125CC">
              <w:rPr>
                <w:rFonts w:ascii="Arial" w:eastAsia="Times New Roman" w:hAnsi="Arial" w:cs="Arial"/>
                <w:b/>
                <w:bCs/>
                <w:sz w:val="24"/>
                <w:szCs w:val="24"/>
              </w:rPr>
              <w:t>.</w:t>
            </w:r>
          </w:p>
          <w:p w14:paraId="4031BA66" w14:textId="77777777" w:rsidR="00FE0544" w:rsidRPr="00FE0544" w:rsidRDefault="00FE0544" w:rsidP="00FE0544">
            <w:pPr>
              <w:spacing w:after="0" w:line="240" w:lineRule="auto"/>
              <w:rPr>
                <w:rFonts w:ascii="Segoe UI" w:eastAsia="Times New Roman" w:hAnsi="Segoe UI" w:cs="Segoe UI"/>
                <w:noProof/>
                <w:color w:val="605E5C"/>
                <w:sz w:val="20"/>
                <w:szCs w:val="20"/>
                <w:lang w:eastAsia="en-GB"/>
              </w:rPr>
            </w:pPr>
          </w:p>
          <w:p w14:paraId="4EC8BEDC" w14:textId="3C24AA65" w:rsidR="00FE0544" w:rsidRPr="004125CC" w:rsidRDefault="004125CC" w:rsidP="00FE0544">
            <w:pPr>
              <w:spacing w:after="0" w:line="240" w:lineRule="auto"/>
              <w:rPr>
                <w:rFonts w:ascii="Arial" w:eastAsia="Times New Roman" w:hAnsi="Arial" w:cs="Arial"/>
                <w:b/>
                <w:bCs/>
                <w:noProof/>
                <w:sz w:val="24"/>
                <w:szCs w:val="24"/>
                <w:lang w:eastAsia="en-GB"/>
              </w:rPr>
            </w:pPr>
            <w:r w:rsidRPr="004125CC">
              <w:rPr>
                <w:rFonts w:ascii="Arial" w:eastAsia="Times New Roman" w:hAnsi="Arial" w:cs="Arial"/>
                <w:b/>
                <w:bCs/>
                <w:noProof/>
                <w:sz w:val="24"/>
                <w:szCs w:val="24"/>
                <w:lang w:eastAsia="en-GB"/>
              </w:rPr>
              <w:t>FIG 5</w:t>
            </w:r>
          </w:p>
          <w:p w14:paraId="064ED5AB" w14:textId="77777777" w:rsidR="00FE0544" w:rsidRPr="00FE0544" w:rsidRDefault="00FE0544" w:rsidP="00FE0544">
            <w:pPr>
              <w:spacing w:after="0" w:line="240" w:lineRule="auto"/>
              <w:rPr>
                <w:rFonts w:ascii="Arial" w:eastAsia="Times New Roman" w:hAnsi="Arial" w:cs="Arial"/>
                <w:b/>
                <w:bCs/>
                <w:noProof/>
                <w:color w:val="605E5C"/>
                <w:sz w:val="24"/>
                <w:szCs w:val="24"/>
                <w:lang w:eastAsia="en-GB"/>
              </w:rPr>
            </w:pPr>
            <w:r w:rsidRPr="00FE0544">
              <w:rPr>
                <w:rFonts w:ascii="Arial" w:eastAsia="Times New Roman" w:hAnsi="Arial" w:cs="Arial"/>
                <w:b/>
                <w:bCs/>
                <w:noProof/>
                <w:color w:val="605E5C"/>
                <w:sz w:val="24"/>
                <w:szCs w:val="24"/>
                <w:lang w:eastAsia="en-GB"/>
              </w:rPr>
              <w:drawing>
                <wp:inline distT="0" distB="0" distL="0" distR="0" wp14:anchorId="76BBD2B3" wp14:editId="1E8F01E3">
                  <wp:extent cx="5731510" cy="2811780"/>
                  <wp:effectExtent l="0" t="0" r="2540" b="7620"/>
                  <wp:docPr id="1"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different colored bar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31510" cy="2811780"/>
                          </a:xfrm>
                          <a:prstGeom prst="rect">
                            <a:avLst/>
                          </a:prstGeom>
                        </pic:spPr>
                      </pic:pic>
                    </a:graphicData>
                  </a:graphic>
                </wp:inline>
              </w:drawing>
            </w:r>
          </w:p>
          <w:p w14:paraId="19C6238F" w14:textId="77777777" w:rsidR="00FE0544" w:rsidRPr="00FE0544" w:rsidRDefault="00FE0544" w:rsidP="00FE0544">
            <w:pPr>
              <w:spacing w:after="0" w:line="240" w:lineRule="auto"/>
              <w:rPr>
                <w:rFonts w:ascii="Segoe UI" w:eastAsia="Times New Roman" w:hAnsi="Segoe UI" w:cs="Segoe UI"/>
                <w:color w:val="605E5C"/>
                <w:sz w:val="18"/>
                <w:szCs w:val="18"/>
                <w:lang w:eastAsia="en-GB"/>
              </w:rPr>
            </w:pPr>
          </w:p>
        </w:tc>
      </w:tr>
      <w:tr w:rsidR="00FE0544" w:rsidRPr="00FE0544" w14:paraId="00F226A6" w14:textId="77777777" w:rsidTr="0049791A">
        <w:trPr>
          <w:tblCellSpacing w:w="15" w:type="dxa"/>
        </w:trPr>
        <w:tc>
          <w:tcPr>
            <w:tcW w:w="0" w:type="auto"/>
            <w:shd w:val="clear" w:color="auto" w:fill="auto"/>
            <w:vAlign w:val="center"/>
            <w:hideMark/>
          </w:tcPr>
          <w:p w14:paraId="29501995" w14:textId="77777777" w:rsidR="00FE0544" w:rsidRPr="00FE0544" w:rsidRDefault="00FE0544" w:rsidP="00FE0544">
            <w:pPr>
              <w:spacing w:after="0" w:line="240" w:lineRule="auto"/>
              <w:ind w:left="360"/>
              <w:rPr>
                <w:rFonts w:ascii="Segoe UI" w:eastAsia="Times New Roman" w:hAnsi="Segoe UI" w:cs="Segoe UI"/>
                <w:color w:val="605E5C"/>
                <w:sz w:val="18"/>
                <w:szCs w:val="18"/>
                <w:lang w:eastAsia="en-GB"/>
              </w:rPr>
            </w:pPr>
            <w:bookmarkStart w:id="0" w:name="_Hlk153803023"/>
          </w:p>
        </w:tc>
      </w:tr>
    </w:tbl>
    <w:bookmarkEnd w:id="0"/>
    <w:p w14:paraId="32488DE7" w14:textId="77777777" w:rsidR="00FE0544" w:rsidRPr="00FE0544" w:rsidRDefault="00FE0544" w:rsidP="00FE0544">
      <w:pPr>
        <w:tabs>
          <w:tab w:val="left" w:pos="5060"/>
        </w:tabs>
        <w:spacing w:before="100" w:after="200" w:line="276" w:lineRule="auto"/>
        <w:rPr>
          <w:rFonts w:ascii="Arial" w:eastAsia="Times New Roman" w:hAnsi="Arial" w:cs="Arial"/>
          <w:b/>
          <w:bCs/>
          <w:sz w:val="24"/>
          <w:szCs w:val="24"/>
          <w:u w:val="single"/>
        </w:rPr>
      </w:pPr>
      <w:r w:rsidRPr="00FE0544">
        <w:rPr>
          <w:rFonts w:ascii="Arial" w:eastAsia="Times New Roman" w:hAnsi="Arial" w:cs="Arial"/>
          <w:b/>
          <w:bCs/>
          <w:sz w:val="24"/>
          <w:szCs w:val="24"/>
          <w:u w:val="single"/>
        </w:rPr>
        <w:t>Primary reasons for using an Early Learning &amp; Childcare setting</w:t>
      </w:r>
    </w:p>
    <w:p w14:paraId="2478933D" w14:textId="5102812E" w:rsidR="00FE0544" w:rsidRPr="00FE0544" w:rsidRDefault="00FE0544" w:rsidP="00FE0544">
      <w:pPr>
        <w:numPr>
          <w:ilvl w:val="0"/>
          <w:numId w:val="4"/>
        </w:numPr>
        <w:tabs>
          <w:tab w:val="left" w:pos="506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61.5% of respondents use their funded EL&amp;CC hours whilst in full or part time work </w:t>
      </w:r>
      <w:r w:rsidRPr="00FE0544">
        <w:rPr>
          <w:rFonts w:ascii="Arial" w:eastAsia="Times New Roman" w:hAnsi="Arial" w:cs="Arial"/>
          <w:b/>
          <w:bCs/>
          <w:sz w:val="24"/>
          <w:szCs w:val="24"/>
        </w:rPr>
        <w:t>(Fig 6)</w:t>
      </w:r>
      <w:r w:rsidR="004125CC">
        <w:rPr>
          <w:rFonts w:ascii="Arial" w:eastAsia="Times New Roman" w:hAnsi="Arial" w:cs="Arial"/>
          <w:b/>
          <w:bCs/>
          <w:sz w:val="24"/>
          <w:szCs w:val="24"/>
        </w:rPr>
        <w:t>.</w:t>
      </w:r>
    </w:p>
    <w:p w14:paraId="40B5471A" w14:textId="6822B313" w:rsidR="00FE0544" w:rsidRPr="00FE0544" w:rsidRDefault="00FE0544" w:rsidP="00FE0544">
      <w:pPr>
        <w:numPr>
          <w:ilvl w:val="0"/>
          <w:numId w:val="4"/>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30% of respondents use their EL&amp;CC funded hours to support their child’s development</w:t>
      </w:r>
      <w:r w:rsidR="004125CC">
        <w:rPr>
          <w:rFonts w:ascii="Arial" w:eastAsia="Times New Roman" w:hAnsi="Arial" w:cs="Arial"/>
          <w:sz w:val="24"/>
          <w:szCs w:val="24"/>
        </w:rPr>
        <w:t>.</w:t>
      </w:r>
    </w:p>
    <w:p w14:paraId="05759647" w14:textId="0CDAFD1D" w:rsidR="00FE0544" w:rsidRPr="00FE0544" w:rsidRDefault="00FE0544" w:rsidP="00FE0544">
      <w:pPr>
        <w:numPr>
          <w:ilvl w:val="0"/>
          <w:numId w:val="4"/>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All </w:t>
      </w:r>
      <w:r w:rsidR="00367928">
        <w:rPr>
          <w:rFonts w:ascii="Arial" w:eastAsia="Times New Roman" w:hAnsi="Arial" w:cs="Arial"/>
          <w:sz w:val="24"/>
          <w:szCs w:val="24"/>
        </w:rPr>
        <w:t>six</w:t>
      </w:r>
      <w:r w:rsidRPr="00FE0544">
        <w:rPr>
          <w:rFonts w:ascii="Arial" w:eastAsia="Times New Roman" w:hAnsi="Arial" w:cs="Arial"/>
          <w:sz w:val="24"/>
          <w:szCs w:val="24"/>
        </w:rPr>
        <w:t xml:space="preserve"> </w:t>
      </w:r>
      <w:r w:rsidR="001C239E">
        <w:rPr>
          <w:rFonts w:ascii="Arial" w:eastAsia="Times New Roman" w:hAnsi="Arial" w:cs="Arial"/>
          <w:sz w:val="24"/>
          <w:szCs w:val="24"/>
        </w:rPr>
        <w:t xml:space="preserve">associated School groups (ASG) </w:t>
      </w:r>
      <w:r w:rsidRPr="00FE0544">
        <w:rPr>
          <w:rFonts w:ascii="Arial" w:eastAsia="Times New Roman" w:hAnsi="Arial" w:cs="Arial"/>
          <w:sz w:val="24"/>
          <w:szCs w:val="24"/>
        </w:rPr>
        <w:t xml:space="preserve">said their main reasons for choosing their child’s setting is because it is within their locality or catchment school area </w:t>
      </w:r>
      <w:r w:rsidRPr="00FE0544">
        <w:rPr>
          <w:rFonts w:ascii="Arial" w:eastAsia="Times New Roman" w:hAnsi="Arial" w:cs="Arial"/>
          <w:b/>
          <w:bCs/>
          <w:sz w:val="24"/>
          <w:szCs w:val="24"/>
        </w:rPr>
        <w:t>(Fig 7)</w:t>
      </w:r>
      <w:r w:rsidR="004125CC">
        <w:rPr>
          <w:rFonts w:ascii="Arial" w:eastAsia="Times New Roman" w:hAnsi="Arial" w:cs="Arial"/>
          <w:b/>
          <w:bCs/>
          <w:sz w:val="24"/>
          <w:szCs w:val="24"/>
        </w:rPr>
        <w:t>.</w:t>
      </w:r>
    </w:p>
    <w:p w14:paraId="0B12CF81" w14:textId="4B5F7E77" w:rsidR="00FE0544" w:rsidRPr="00FE0544" w:rsidRDefault="00FE0544" w:rsidP="00FE0544">
      <w:pPr>
        <w:numPr>
          <w:ilvl w:val="0"/>
          <w:numId w:val="4"/>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15 respondents </w:t>
      </w:r>
      <w:r w:rsidR="001C239E">
        <w:rPr>
          <w:rFonts w:ascii="Arial" w:eastAsia="Times New Roman" w:hAnsi="Arial" w:cs="Arial"/>
          <w:sz w:val="24"/>
          <w:szCs w:val="24"/>
        </w:rPr>
        <w:t>said their child was in a setting because they</w:t>
      </w:r>
      <w:r w:rsidRPr="00FE0544">
        <w:rPr>
          <w:rFonts w:ascii="Arial" w:eastAsia="Times New Roman" w:hAnsi="Arial" w:cs="Arial"/>
          <w:sz w:val="24"/>
          <w:szCs w:val="24"/>
        </w:rPr>
        <w:t xml:space="preserve"> didn’t have any other options</w:t>
      </w:r>
      <w:r w:rsidR="001C239E">
        <w:rPr>
          <w:rFonts w:ascii="Arial" w:eastAsia="Times New Roman" w:hAnsi="Arial" w:cs="Arial"/>
          <w:sz w:val="24"/>
          <w:szCs w:val="24"/>
        </w:rPr>
        <w:t xml:space="preserve"> available to them</w:t>
      </w:r>
      <w:r w:rsidR="004125CC">
        <w:rPr>
          <w:rFonts w:ascii="Arial" w:eastAsia="Times New Roman" w:hAnsi="Arial" w:cs="Arial"/>
          <w:sz w:val="24"/>
          <w:szCs w:val="24"/>
        </w:rPr>
        <w:t>.</w:t>
      </w:r>
    </w:p>
    <w:p w14:paraId="6BAF33B2" w14:textId="62A85B13" w:rsidR="00FE0544" w:rsidRPr="00FE0544" w:rsidRDefault="00FE0544" w:rsidP="00FE0544">
      <w:pPr>
        <w:numPr>
          <w:ilvl w:val="0"/>
          <w:numId w:val="4"/>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Respondents in all </w:t>
      </w:r>
      <w:r w:rsidR="00367928">
        <w:rPr>
          <w:rFonts w:ascii="Arial" w:eastAsia="Times New Roman" w:hAnsi="Arial" w:cs="Arial"/>
          <w:sz w:val="24"/>
          <w:szCs w:val="24"/>
        </w:rPr>
        <w:t>six</w:t>
      </w:r>
      <w:r w:rsidRPr="00FE0544">
        <w:rPr>
          <w:rFonts w:ascii="Arial" w:eastAsia="Times New Roman" w:hAnsi="Arial" w:cs="Arial"/>
          <w:sz w:val="24"/>
          <w:szCs w:val="24"/>
        </w:rPr>
        <w:t xml:space="preserve"> </w:t>
      </w:r>
      <w:r w:rsidR="001C239E">
        <w:rPr>
          <w:rFonts w:ascii="Arial" w:eastAsia="Times New Roman" w:hAnsi="Arial" w:cs="Arial"/>
          <w:sz w:val="24"/>
          <w:szCs w:val="24"/>
        </w:rPr>
        <w:t>ASGs</w:t>
      </w:r>
      <w:r w:rsidRPr="00FE0544">
        <w:rPr>
          <w:rFonts w:ascii="Arial" w:eastAsia="Times New Roman" w:hAnsi="Arial" w:cs="Arial"/>
          <w:sz w:val="24"/>
          <w:szCs w:val="24"/>
        </w:rPr>
        <w:t xml:space="preserve"> commented that having siblings at the same school and </w:t>
      </w:r>
      <w:r w:rsidR="001C239E" w:rsidRPr="00FE0544">
        <w:rPr>
          <w:rFonts w:ascii="Arial" w:eastAsia="Times New Roman" w:hAnsi="Arial" w:cs="Arial"/>
          <w:sz w:val="24"/>
          <w:szCs w:val="24"/>
        </w:rPr>
        <w:t>high-quality</w:t>
      </w:r>
      <w:r w:rsidR="001C239E">
        <w:rPr>
          <w:rFonts w:ascii="Arial" w:eastAsia="Times New Roman" w:hAnsi="Arial" w:cs="Arial"/>
          <w:sz w:val="24"/>
          <w:szCs w:val="24"/>
        </w:rPr>
        <w:t xml:space="preserve"> learning </w:t>
      </w:r>
      <w:r w:rsidRPr="00FE0544">
        <w:rPr>
          <w:rFonts w:ascii="Arial" w:eastAsia="Times New Roman" w:hAnsi="Arial" w:cs="Arial"/>
          <w:sz w:val="24"/>
          <w:szCs w:val="24"/>
        </w:rPr>
        <w:t xml:space="preserve">were also contributing factors when choosing which setting to use their </w:t>
      </w:r>
      <w:r w:rsidR="001C239E">
        <w:rPr>
          <w:rFonts w:ascii="Arial" w:eastAsia="Times New Roman" w:hAnsi="Arial" w:cs="Arial"/>
          <w:sz w:val="24"/>
          <w:szCs w:val="24"/>
        </w:rPr>
        <w:t xml:space="preserve">EL&amp;CC </w:t>
      </w:r>
      <w:r w:rsidRPr="00FE0544">
        <w:rPr>
          <w:rFonts w:ascii="Arial" w:eastAsia="Times New Roman" w:hAnsi="Arial" w:cs="Arial"/>
          <w:sz w:val="24"/>
          <w:szCs w:val="24"/>
        </w:rPr>
        <w:t>funded hours</w:t>
      </w:r>
      <w:r w:rsidR="004125CC">
        <w:rPr>
          <w:rFonts w:ascii="Arial" w:eastAsia="Times New Roman" w:hAnsi="Arial" w:cs="Arial"/>
          <w:sz w:val="24"/>
          <w:szCs w:val="24"/>
        </w:rPr>
        <w:t>.</w:t>
      </w:r>
    </w:p>
    <w:p w14:paraId="3B5F1778" w14:textId="77777777" w:rsidR="00FE0544" w:rsidRPr="00FE0544" w:rsidRDefault="00FE0544" w:rsidP="00FE0544">
      <w:pPr>
        <w:numPr>
          <w:ilvl w:val="0"/>
          <w:numId w:val="4"/>
        </w:numPr>
        <w:tabs>
          <w:tab w:val="left" w:pos="6310"/>
        </w:tabs>
        <w:spacing w:before="24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Respondents also chose their child’s specific EL&amp;CC setting based on:</w:t>
      </w:r>
    </w:p>
    <w:p w14:paraId="4A142E56" w14:textId="77777777" w:rsidR="00FE0544" w:rsidRPr="00FE0544" w:rsidRDefault="00FE0544" w:rsidP="00FE0544">
      <w:pPr>
        <w:numPr>
          <w:ilvl w:val="0"/>
          <w:numId w:val="5"/>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Being an excellent setting with high standards</w:t>
      </w:r>
    </w:p>
    <w:p w14:paraId="0342679F" w14:textId="77777777" w:rsidR="00FE0544" w:rsidRPr="00FE0544" w:rsidRDefault="00FE0544" w:rsidP="00FE0544">
      <w:pPr>
        <w:numPr>
          <w:ilvl w:val="0"/>
          <w:numId w:val="5"/>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Familiarity with the school</w:t>
      </w:r>
    </w:p>
    <w:p w14:paraId="258DF217" w14:textId="77777777" w:rsidR="00FE0544" w:rsidRPr="00FE0544" w:rsidRDefault="00FE0544" w:rsidP="00FE0544">
      <w:pPr>
        <w:numPr>
          <w:ilvl w:val="0"/>
          <w:numId w:val="5"/>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An intimate setting</w:t>
      </w:r>
    </w:p>
    <w:p w14:paraId="518D2018" w14:textId="2C9C67E7" w:rsidR="00FE0544" w:rsidRPr="00FE0544" w:rsidRDefault="00FE0544" w:rsidP="00FE0544">
      <w:pPr>
        <w:numPr>
          <w:ilvl w:val="0"/>
          <w:numId w:val="5"/>
        </w:numPr>
        <w:tabs>
          <w:tab w:val="left" w:pos="6310"/>
        </w:tabs>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Flexibility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651"/>
      </w:tblGrid>
      <w:tr w:rsidR="00FE0544" w:rsidRPr="00FE0544" w14:paraId="785376AE" w14:textId="77777777" w:rsidTr="0049791A">
        <w:trPr>
          <w:tblCellSpacing w:w="15" w:type="dxa"/>
        </w:trPr>
        <w:tc>
          <w:tcPr>
            <w:tcW w:w="0" w:type="auto"/>
            <w:shd w:val="clear" w:color="auto" w:fill="auto"/>
            <w:vAlign w:val="center"/>
            <w:hideMark/>
          </w:tcPr>
          <w:p w14:paraId="2E150AFE" w14:textId="77777777" w:rsidR="00FE0544" w:rsidRPr="00FE0544" w:rsidRDefault="00FE0544" w:rsidP="00FE0544">
            <w:pPr>
              <w:spacing w:after="0" w:line="240" w:lineRule="auto"/>
              <w:rPr>
                <w:rFonts w:ascii="Segoe UI" w:eastAsia="Times New Roman" w:hAnsi="Segoe UI" w:cs="Segoe UI"/>
                <w:color w:val="605E5C"/>
                <w:sz w:val="18"/>
                <w:szCs w:val="18"/>
                <w:lang w:eastAsia="en-GB"/>
              </w:rPr>
            </w:pPr>
          </w:p>
        </w:tc>
      </w:tr>
      <w:tr w:rsidR="00FE0544" w:rsidRPr="00FE0544" w14:paraId="65D7ABE9" w14:textId="77777777" w:rsidTr="0049791A">
        <w:trPr>
          <w:tblCellSpacing w:w="15" w:type="dxa"/>
        </w:trPr>
        <w:tc>
          <w:tcPr>
            <w:tcW w:w="0" w:type="auto"/>
            <w:shd w:val="clear" w:color="auto" w:fill="auto"/>
            <w:vAlign w:val="center"/>
            <w:hideMark/>
          </w:tcPr>
          <w:p w14:paraId="499B3941" w14:textId="77777777" w:rsidR="004125CC" w:rsidRDefault="004125CC" w:rsidP="00FE0544">
            <w:pPr>
              <w:spacing w:after="0" w:line="240" w:lineRule="auto"/>
              <w:rPr>
                <w:rFonts w:ascii="Arial" w:eastAsia="Times New Roman" w:hAnsi="Arial" w:cs="Arial"/>
                <w:b/>
                <w:bCs/>
                <w:sz w:val="24"/>
                <w:szCs w:val="24"/>
                <w:lang w:eastAsia="en-GB"/>
              </w:rPr>
            </w:pPr>
          </w:p>
          <w:p w14:paraId="38138B6B" w14:textId="77777777" w:rsidR="004125CC" w:rsidRDefault="004125CC" w:rsidP="00FE0544">
            <w:pPr>
              <w:spacing w:after="0" w:line="240" w:lineRule="auto"/>
              <w:rPr>
                <w:rFonts w:ascii="Arial" w:eastAsia="Times New Roman" w:hAnsi="Arial" w:cs="Arial"/>
                <w:b/>
                <w:bCs/>
                <w:sz w:val="24"/>
                <w:szCs w:val="24"/>
                <w:lang w:eastAsia="en-GB"/>
              </w:rPr>
            </w:pPr>
          </w:p>
          <w:p w14:paraId="4237AC40" w14:textId="77777777" w:rsidR="002F5B82" w:rsidRDefault="002F5B82" w:rsidP="00FE0544">
            <w:pPr>
              <w:spacing w:after="0" w:line="240" w:lineRule="auto"/>
              <w:rPr>
                <w:rFonts w:ascii="Arial" w:eastAsia="Times New Roman" w:hAnsi="Arial" w:cs="Arial"/>
                <w:b/>
                <w:bCs/>
                <w:sz w:val="24"/>
                <w:szCs w:val="24"/>
                <w:lang w:eastAsia="en-GB"/>
              </w:rPr>
            </w:pPr>
          </w:p>
          <w:p w14:paraId="34FCEB32" w14:textId="1B485D80" w:rsidR="00FE0544" w:rsidRPr="00FE0544" w:rsidRDefault="00FE0544" w:rsidP="00FE0544">
            <w:pPr>
              <w:spacing w:after="0" w:line="240" w:lineRule="auto"/>
              <w:rPr>
                <w:rFonts w:ascii="Arial" w:eastAsia="Times New Roman" w:hAnsi="Arial" w:cs="Arial"/>
                <w:b/>
                <w:bCs/>
                <w:sz w:val="24"/>
                <w:szCs w:val="24"/>
                <w:lang w:eastAsia="en-GB"/>
              </w:rPr>
            </w:pPr>
            <w:r w:rsidRPr="00FE0544">
              <w:rPr>
                <w:rFonts w:ascii="Arial" w:eastAsia="Times New Roman" w:hAnsi="Arial" w:cs="Arial"/>
                <w:b/>
                <w:bCs/>
                <w:sz w:val="24"/>
                <w:szCs w:val="24"/>
                <w:lang w:eastAsia="en-GB"/>
              </w:rPr>
              <w:t>Fig 6</w:t>
            </w:r>
          </w:p>
        </w:tc>
      </w:tr>
    </w:tbl>
    <w:p w14:paraId="5411389C" w14:textId="6162B179" w:rsidR="00FE0544" w:rsidRDefault="002F5B82" w:rsidP="004125CC">
      <w:pPr>
        <w:spacing w:before="100" w:after="200" w:line="276" w:lineRule="auto"/>
        <w:rPr>
          <w:rFonts w:ascii="Calibri" w:eastAsia="Times New Roman" w:hAnsi="Calibri" w:cs="Times New Roman"/>
          <w:sz w:val="20"/>
          <w:szCs w:val="20"/>
        </w:rPr>
      </w:pPr>
      <w:r w:rsidRPr="00FE0544">
        <w:rPr>
          <w:rFonts w:ascii="Arial" w:eastAsia="Times New Roman" w:hAnsi="Arial" w:cs="Arial"/>
          <w:b/>
          <w:bCs/>
          <w:noProof/>
          <w:sz w:val="24"/>
          <w:szCs w:val="24"/>
        </w:rPr>
        <w:drawing>
          <wp:anchor distT="0" distB="0" distL="114300" distR="114300" simplePos="0" relativeHeight="251662336" behindDoc="0" locked="0" layoutInCell="1" allowOverlap="1" wp14:anchorId="6F481862" wp14:editId="5521C70F">
            <wp:simplePos x="0" y="0"/>
            <wp:positionH relativeFrom="margin">
              <wp:posOffset>547459</wp:posOffset>
            </wp:positionH>
            <wp:positionV relativeFrom="bottomMargin">
              <wp:posOffset>-8915698</wp:posOffset>
            </wp:positionV>
            <wp:extent cx="4565650" cy="2444066"/>
            <wp:effectExtent l="0" t="0" r="6350" b="0"/>
            <wp:wrapNone/>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5650" cy="24440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18CD3" w14:textId="073A4481" w:rsidR="004125CC" w:rsidRDefault="004125CC" w:rsidP="004125CC">
      <w:pPr>
        <w:spacing w:before="100" w:after="200" w:line="276" w:lineRule="auto"/>
        <w:rPr>
          <w:rFonts w:ascii="Calibri" w:eastAsia="Times New Roman" w:hAnsi="Calibri" w:cs="Times New Roman"/>
          <w:sz w:val="20"/>
          <w:szCs w:val="20"/>
        </w:rPr>
      </w:pPr>
    </w:p>
    <w:p w14:paraId="4CC7CDE0" w14:textId="17B38262" w:rsidR="004125CC" w:rsidRDefault="004125CC" w:rsidP="004125CC">
      <w:pPr>
        <w:spacing w:before="100" w:after="200" w:line="276" w:lineRule="auto"/>
        <w:rPr>
          <w:rFonts w:ascii="Calibri" w:eastAsia="Times New Roman" w:hAnsi="Calibri" w:cs="Times New Roman"/>
          <w:sz w:val="20"/>
          <w:szCs w:val="20"/>
        </w:rPr>
      </w:pPr>
    </w:p>
    <w:p w14:paraId="20629D3F" w14:textId="1A5E641B" w:rsidR="004125CC" w:rsidRDefault="004125CC" w:rsidP="004125CC">
      <w:pPr>
        <w:spacing w:before="100" w:after="200" w:line="276" w:lineRule="auto"/>
        <w:rPr>
          <w:rFonts w:ascii="Calibri" w:eastAsia="Times New Roman" w:hAnsi="Calibri" w:cs="Times New Roman"/>
          <w:sz w:val="20"/>
          <w:szCs w:val="20"/>
        </w:rPr>
      </w:pPr>
    </w:p>
    <w:p w14:paraId="1A4FB4E6" w14:textId="0442DA37" w:rsidR="004125CC" w:rsidRDefault="004125CC" w:rsidP="004125CC">
      <w:pPr>
        <w:spacing w:before="100" w:after="200" w:line="276" w:lineRule="auto"/>
        <w:rPr>
          <w:rFonts w:ascii="Calibri" w:eastAsia="Times New Roman" w:hAnsi="Calibri" w:cs="Times New Roman"/>
          <w:sz w:val="20"/>
          <w:szCs w:val="20"/>
        </w:rPr>
      </w:pPr>
    </w:p>
    <w:p w14:paraId="4A2A5623" w14:textId="47F8D060" w:rsidR="004125CC" w:rsidRPr="00FE0544" w:rsidRDefault="004125CC" w:rsidP="004125CC">
      <w:pPr>
        <w:spacing w:before="100" w:after="200" w:line="276" w:lineRule="auto"/>
        <w:rPr>
          <w:rFonts w:ascii="Calibri" w:eastAsia="Times New Roman" w:hAnsi="Calibri" w:cs="Times New Roman"/>
          <w:sz w:val="20"/>
          <w:szCs w:val="20"/>
        </w:rPr>
      </w:pPr>
    </w:p>
    <w:p w14:paraId="33B59AE7" w14:textId="7FA34C0F" w:rsidR="00FE0544" w:rsidRPr="00FE0544" w:rsidRDefault="00FE0544" w:rsidP="00FE0544">
      <w:pPr>
        <w:spacing w:before="100" w:after="200" w:line="276" w:lineRule="auto"/>
        <w:rPr>
          <w:rFonts w:ascii="Calibri" w:eastAsia="Times New Roman" w:hAnsi="Calibri" w:cs="Times New Roman"/>
          <w:sz w:val="20"/>
          <w:szCs w:val="20"/>
        </w:rPr>
      </w:pPr>
    </w:p>
    <w:p w14:paraId="59046EC7" w14:textId="64C7F3BF" w:rsidR="00FE0544" w:rsidRPr="00FE0544" w:rsidRDefault="00FE0544" w:rsidP="00FE0544">
      <w:pPr>
        <w:spacing w:before="100" w:after="200" w:line="276" w:lineRule="auto"/>
        <w:rPr>
          <w:rFonts w:ascii="Calibri" w:eastAsia="Times New Roman" w:hAnsi="Calibri" w:cs="Times New Roman"/>
          <w:sz w:val="20"/>
          <w:szCs w:val="20"/>
        </w:rPr>
      </w:pPr>
    </w:p>
    <w:p w14:paraId="1A1AA07C" w14:textId="5A387241" w:rsidR="00FE0544" w:rsidRPr="00FE0544" w:rsidRDefault="00FE0544" w:rsidP="00FE0544">
      <w:pPr>
        <w:spacing w:before="100" w:after="200" w:line="276" w:lineRule="auto"/>
        <w:rPr>
          <w:rFonts w:ascii="Calibri" w:eastAsia="Times New Roman" w:hAnsi="Calibri" w:cs="Times New Roman"/>
          <w:sz w:val="20"/>
          <w:szCs w:val="20"/>
        </w:rPr>
      </w:pPr>
    </w:p>
    <w:p w14:paraId="6739194C" w14:textId="65DEC65E" w:rsidR="00FE0544" w:rsidRPr="004125CC" w:rsidRDefault="00B77D49">
      <w:pPr>
        <w:rPr>
          <w:rFonts w:ascii="Arial" w:hAnsi="Arial" w:cs="Arial"/>
          <w:b/>
          <w:bCs/>
          <w:sz w:val="24"/>
          <w:szCs w:val="24"/>
        </w:rPr>
      </w:pPr>
      <w:r w:rsidRPr="004125CC">
        <w:rPr>
          <w:rFonts w:ascii="Arial" w:eastAsia="Times New Roman" w:hAnsi="Arial" w:cs="Arial"/>
          <w:b/>
          <w:bCs/>
          <w:noProof/>
          <w:sz w:val="24"/>
          <w:szCs w:val="24"/>
          <w:u w:val="single"/>
        </w:rPr>
        <w:drawing>
          <wp:anchor distT="0" distB="0" distL="114300" distR="114300" simplePos="0" relativeHeight="251667456" behindDoc="1" locked="0" layoutInCell="1" allowOverlap="1" wp14:anchorId="5C5F94C3" wp14:editId="51F4E665">
            <wp:simplePos x="0" y="0"/>
            <wp:positionH relativeFrom="margin">
              <wp:posOffset>8255</wp:posOffset>
            </wp:positionH>
            <wp:positionV relativeFrom="page">
              <wp:posOffset>4878705</wp:posOffset>
            </wp:positionV>
            <wp:extent cx="5731510" cy="3316605"/>
            <wp:effectExtent l="0" t="0" r="2540" b="0"/>
            <wp:wrapTopAndBottom/>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31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544" w:rsidRPr="004125CC">
        <w:rPr>
          <w:rFonts w:ascii="Arial" w:hAnsi="Arial" w:cs="Arial"/>
          <w:b/>
          <w:bCs/>
          <w:sz w:val="24"/>
          <w:szCs w:val="24"/>
        </w:rPr>
        <w:t>Fig 7</w:t>
      </w:r>
    </w:p>
    <w:p w14:paraId="68D619D5" w14:textId="638325E2" w:rsidR="00FE0544" w:rsidRDefault="00FE0544"/>
    <w:p w14:paraId="29616E48" w14:textId="42E7B3E1" w:rsidR="00FE0544" w:rsidRDefault="00FE0544">
      <w:pPr>
        <w:rPr>
          <w:rFonts w:ascii="Calibri" w:eastAsia="Times New Roman" w:hAnsi="Calibri" w:cs="Times New Roman"/>
          <w:b/>
          <w:bCs/>
          <w:noProof/>
          <w:sz w:val="20"/>
          <w:szCs w:val="20"/>
        </w:rPr>
      </w:pPr>
    </w:p>
    <w:p w14:paraId="26B9E63E" w14:textId="33FF40A6" w:rsidR="00FE0544" w:rsidRDefault="00FE0544">
      <w:pPr>
        <w:rPr>
          <w:rFonts w:ascii="Calibri" w:eastAsia="Times New Roman" w:hAnsi="Calibri" w:cs="Times New Roman"/>
          <w:b/>
          <w:bCs/>
          <w:noProof/>
          <w:sz w:val="20"/>
          <w:szCs w:val="20"/>
        </w:rPr>
      </w:pPr>
    </w:p>
    <w:p w14:paraId="506B6091" w14:textId="77777777" w:rsidR="00B77D49" w:rsidRDefault="00B77D49">
      <w:pPr>
        <w:rPr>
          <w:b/>
          <w:bCs/>
          <w:sz w:val="24"/>
          <w:szCs w:val="24"/>
          <w:u w:val="single"/>
        </w:rPr>
      </w:pPr>
    </w:p>
    <w:p w14:paraId="232FD99E" w14:textId="77777777" w:rsidR="00B77D49" w:rsidRDefault="00B77D49">
      <w:pPr>
        <w:rPr>
          <w:b/>
          <w:bCs/>
          <w:sz w:val="24"/>
          <w:szCs w:val="24"/>
          <w:u w:val="single"/>
        </w:rPr>
      </w:pPr>
    </w:p>
    <w:p w14:paraId="3C345877" w14:textId="77777777" w:rsidR="00B77D49" w:rsidRDefault="00B77D49">
      <w:pPr>
        <w:rPr>
          <w:b/>
          <w:bCs/>
          <w:sz w:val="24"/>
          <w:szCs w:val="24"/>
          <w:u w:val="single"/>
        </w:rPr>
      </w:pPr>
    </w:p>
    <w:p w14:paraId="1FEC9C3E" w14:textId="7DBC4F1F" w:rsidR="00FE0544" w:rsidRPr="00FE0544" w:rsidRDefault="00FE0544">
      <w:pPr>
        <w:rPr>
          <w:b/>
          <w:bCs/>
          <w:sz w:val="24"/>
          <w:szCs w:val="24"/>
          <w:u w:val="single"/>
        </w:rPr>
      </w:pPr>
      <w:r w:rsidRPr="00FE0544">
        <w:rPr>
          <w:b/>
          <w:bCs/>
          <w:sz w:val="24"/>
          <w:szCs w:val="24"/>
          <w:u w:val="single"/>
        </w:rPr>
        <w:t>Model Choice</w:t>
      </w:r>
    </w:p>
    <w:p w14:paraId="4ECCDECD" w14:textId="07978980" w:rsidR="00FE0544" w:rsidRPr="00FE0544" w:rsidRDefault="00644C31" w:rsidP="00FE0544">
      <w:pPr>
        <w:pStyle w:val="ListParagraph"/>
        <w:numPr>
          <w:ilvl w:val="0"/>
          <w:numId w:val="6"/>
        </w:numPr>
        <w:rPr>
          <w:rFonts w:ascii="Arial" w:hAnsi="Arial" w:cs="Arial"/>
          <w:sz w:val="24"/>
          <w:szCs w:val="24"/>
        </w:rPr>
      </w:pPr>
      <w:r>
        <w:rPr>
          <w:rFonts w:ascii="Arial" w:hAnsi="Arial" w:cs="Arial"/>
          <w:sz w:val="24"/>
          <w:szCs w:val="24"/>
        </w:rPr>
        <w:t>95%</w:t>
      </w:r>
      <w:r w:rsidR="00FE0544" w:rsidRPr="00FE0544">
        <w:rPr>
          <w:rFonts w:ascii="Arial" w:hAnsi="Arial" w:cs="Arial"/>
          <w:sz w:val="24"/>
          <w:szCs w:val="24"/>
        </w:rPr>
        <w:t xml:space="preserve"> of respondents informed us what model </w:t>
      </w:r>
      <w:r w:rsidR="001C239E">
        <w:rPr>
          <w:rFonts w:ascii="Arial" w:hAnsi="Arial" w:cs="Arial"/>
          <w:sz w:val="24"/>
          <w:szCs w:val="24"/>
        </w:rPr>
        <w:t xml:space="preserve">of attendance </w:t>
      </w:r>
      <w:r w:rsidR="00FE0544" w:rsidRPr="00FE0544">
        <w:rPr>
          <w:rFonts w:ascii="Arial" w:hAnsi="Arial" w:cs="Arial"/>
          <w:sz w:val="24"/>
          <w:szCs w:val="24"/>
        </w:rPr>
        <w:t>their child currently access</w:t>
      </w:r>
    </w:p>
    <w:p w14:paraId="2FE55B49" w14:textId="75F6F225" w:rsidR="00FE0544" w:rsidRPr="00FE0544" w:rsidRDefault="00FE0544" w:rsidP="00FE0544">
      <w:pPr>
        <w:pStyle w:val="ListParagraph"/>
        <w:numPr>
          <w:ilvl w:val="0"/>
          <w:numId w:val="6"/>
        </w:numPr>
        <w:rPr>
          <w:rFonts w:ascii="Arial" w:hAnsi="Arial" w:cs="Arial"/>
          <w:sz w:val="24"/>
          <w:szCs w:val="24"/>
        </w:rPr>
      </w:pPr>
      <w:r w:rsidRPr="00FE0544">
        <w:rPr>
          <w:rFonts w:ascii="Arial" w:hAnsi="Arial" w:cs="Arial"/>
          <w:sz w:val="24"/>
          <w:szCs w:val="24"/>
        </w:rPr>
        <w:t>7</w:t>
      </w:r>
      <w:r w:rsidR="00636DCF">
        <w:rPr>
          <w:rFonts w:ascii="Arial" w:hAnsi="Arial" w:cs="Arial"/>
          <w:sz w:val="24"/>
          <w:szCs w:val="24"/>
        </w:rPr>
        <w:t>5</w:t>
      </w:r>
      <w:r w:rsidRPr="00FE0544">
        <w:rPr>
          <w:rFonts w:ascii="Arial" w:hAnsi="Arial" w:cs="Arial"/>
          <w:sz w:val="24"/>
          <w:szCs w:val="24"/>
        </w:rPr>
        <w:t>% of these told us the current model that their child attended was their preferred choice</w:t>
      </w:r>
    </w:p>
    <w:p w14:paraId="0CCE28AF" w14:textId="4BBC6201" w:rsidR="00FE0544" w:rsidRDefault="00FE0544" w:rsidP="00FE0544">
      <w:pPr>
        <w:pStyle w:val="ListParagraph"/>
        <w:numPr>
          <w:ilvl w:val="0"/>
          <w:numId w:val="6"/>
        </w:numPr>
        <w:rPr>
          <w:rFonts w:ascii="Arial" w:hAnsi="Arial" w:cs="Arial"/>
          <w:sz w:val="24"/>
          <w:szCs w:val="24"/>
        </w:rPr>
      </w:pPr>
      <w:r w:rsidRPr="00FE0544">
        <w:rPr>
          <w:rFonts w:ascii="Arial" w:hAnsi="Arial" w:cs="Arial"/>
          <w:sz w:val="24"/>
          <w:szCs w:val="24"/>
        </w:rPr>
        <w:t>20% of respondents told us they would prefer a different attendance pattern for their child</w:t>
      </w:r>
    </w:p>
    <w:p w14:paraId="0F089E73" w14:textId="07A68AE0" w:rsidR="00644C31" w:rsidRPr="00FE0544" w:rsidRDefault="00644C31" w:rsidP="00FE0544">
      <w:pPr>
        <w:pStyle w:val="ListParagraph"/>
        <w:numPr>
          <w:ilvl w:val="0"/>
          <w:numId w:val="6"/>
        </w:numPr>
        <w:rPr>
          <w:rFonts w:ascii="Arial" w:hAnsi="Arial" w:cs="Arial"/>
          <w:sz w:val="24"/>
          <w:szCs w:val="24"/>
        </w:rPr>
      </w:pPr>
      <w:r>
        <w:rPr>
          <w:rFonts w:ascii="Arial" w:hAnsi="Arial" w:cs="Arial"/>
          <w:sz w:val="24"/>
          <w:szCs w:val="24"/>
        </w:rPr>
        <w:t>5% Did not answer</w:t>
      </w:r>
    </w:p>
    <w:p w14:paraId="4B3B2917" w14:textId="3FDC2484" w:rsidR="00FE0544" w:rsidRDefault="001C239E" w:rsidP="00FE0544">
      <w:pPr>
        <w:pStyle w:val="ListParagraph"/>
        <w:numPr>
          <w:ilvl w:val="0"/>
          <w:numId w:val="6"/>
        </w:numPr>
        <w:rPr>
          <w:rFonts w:ascii="Arial" w:hAnsi="Arial" w:cs="Arial"/>
          <w:sz w:val="24"/>
          <w:szCs w:val="24"/>
        </w:rPr>
      </w:pPr>
      <w:r>
        <w:rPr>
          <w:rFonts w:ascii="Arial" w:hAnsi="Arial" w:cs="Arial"/>
          <w:sz w:val="24"/>
          <w:szCs w:val="24"/>
        </w:rPr>
        <w:t xml:space="preserve">In </w:t>
      </w:r>
      <w:r w:rsidR="00D84BCE" w:rsidRPr="00FE0544">
        <w:rPr>
          <w:rFonts w:ascii="Arial" w:hAnsi="Arial" w:cs="Arial"/>
          <w:sz w:val="24"/>
          <w:szCs w:val="24"/>
        </w:rPr>
        <w:t>48-week</w:t>
      </w:r>
      <w:r w:rsidR="00FE0544" w:rsidRPr="00FE0544">
        <w:rPr>
          <w:rFonts w:ascii="Arial" w:hAnsi="Arial" w:cs="Arial"/>
          <w:sz w:val="24"/>
          <w:szCs w:val="24"/>
        </w:rPr>
        <w:t xml:space="preserve"> </w:t>
      </w:r>
      <w:r>
        <w:rPr>
          <w:rFonts w:ascii="Arial" w:hAnsi="Arial" w:cs="Arial"/>
          <w:sz w:val="24"/>
          <w:szCs w:val="24"/>
        </w:rPr>
        <w:t xml:space="preserve">Local Authority </w:t>
      </w:r>
      <w:r w:rsidR="00FE0544" w:rsidRPr="00FE0544">
        <w:rPr>
          <w:rFonts w:ascii="Arial" w:hAnsi="Arial" w:cs="Arial"/>
          <w:sz w:val="24"/>
          <w:szCs w:val="24"/>
        </w:rPr>
        <w:t>settings</w:t>
      </w:r>
      <w:r>
        <w:rPr>
          <w:rFonts w:ascii="Arial" w:hAnsi="Arial" w:cs="Arial"/>
          <w:sz w:val="24"/>
          <w:szCs w:val="24"/>
        </w:rPr>
        <w:t xml:space="preserve"> the </w:t>
      </w:r>
      <w:r w:rsidR="000C5F4D">
        <w:rPr>
          <w:rFonts w:ascii="Arial" w:hAnsi="Arial" w:cs="Arial"/>
          <w:sz w:val="24"/>
          <w:szCs w:val="24"/>
        </w:rPr>
        <w:t>four-day</w:t>
      </w:r>
      <w:r>
        <w:rPr>
          <w:rFonts w:ascii="Arial" w:hAnsi="Arial" w:cs="Arial"/>
          <w:sz w:val="24"/>
          <w:szCs w:val="24"/>
        </w:rPr>
        <w:t xml:space="preserve"> model</w:t>
      </w:r>
      <w:r w:rsidR="00FE0544" w:rsidRPr="00FE0544">
        <w:rPr>
          <w:rFonts w:ascii="Arial" w:hAnsi="Arial" w:cs="Arial"/>
          <w:sz w:val="24"/>
          <w:szCs w:val="24"/>
        </w:rPr>
        <w:t xml:space="preserve"> was the preferred </w:t>
      </w:r>
      <w:r>
        <w:rPr>
          <w:rFonts w:ascii="Arial" w:hAnsi="Arial" w:cs="Arial"/>
          <w:sz w:val="24"/>
          <w:szCs w:val="24"/>
        </w:rPr>
        <w:t xml:space="preserve">choice for families </w:t>
      </w:r>
      <w:r w:rsidR="00FE0544" w:rsidRPr="00FE0544">
        <w:rPr>
          <w:rFonts w:ascii="Arial" w:hAnsi="Arial" w:cs="Arial"/>
          <w:sz w:val="24"/>
          <w:szCs w:val="24"/>
        </w:rPr>
        <w:t xml:space="preserve">and the </w:t>
      </w:r>
      <w:r w:rsidR="00017930" w:rsidRPr="00FE0544">
        <w:rPr>
          <w:rFonts w:ascii="Arial" w:hAnsi="Arial" w:cs="Arial"/>
          <w:sz w:val="24"/>
          <w:szCs w:val="24"/>
        </w:rPr>
        <w:t>two-day</w:t>
      </w:r>
      <w:r w:rsidR="00FE0544" w:rsidRPr="00FE0544">
        <w:rPr>
          <w:rFonts w:ascii="Arial" w:hAnsi="Arial" w:cs="Arial"/>
          <w:sz w:val="24"/>
          <w:szCs w:val="24"/>
        </w:rPr>
        <w:t xml:space="preserve"> model</w:t>
      </w:r>
      <w:r>
        <w:rPr>
          <w:rFonts w:ascii="Arial" w:hAnsi="Arial" w:cs="Arial"/>
          <w:sz w:val="24"/>
          <w:szCs w:val="24"/>
        </w:rPr>
        <w:t xml:space="preserve"> was</w:t>
      </w:r>
      <w:r w:rsidR="00FE0544" w:rsidRPr="00FE0544">
        <w:rPr>
          <w:rFonts w:ascii="Arial" w:hAnsi="Arial" w:cs="Arial"/>
          <w:sz w:val="24"/>
          <w:szCs w:val="24"/>
        </w:rPr>
        <w:t xml:space="preserve"> the least favourite</w:t>
      </w:r>
    </w:p>
    <w:p w14:paraId="6E70341D" w14:textId="5E3E662A" w:rsidR="00FE0544" w:rsidRPr="00FE0544" w:rsidRDefault="00FE0544" w:rsidP="00FE0544"/>
    <w:p w14:paraId="5C9589E3" w14:textId="2E3305B9" w:rsidR="00FE0544" w:rsidRDefault="00FE0544" w:rsidP="00FE0544">
      <w:pPr>
        <w:rPr>
          <w:rFonts w:ascii="Arial" w:hAnsi="Arial" w:cs="Arial"/>
          <w:sz w:val="24"/>
          <w:szCs w:val="24"/>
        </w:rPr>
      </w:pPr>
    </w:p>
    <w:p w14:paraId="3DE5E16A" w14:textId="28C4009E" w:rsidR="00FE0544" w:rsidRPr="00FE0544" w:rsidRDefault="00FE0544" w:rsidP="00FE0544">
      <w:pPr>
        <w:rPr>
          <w:rFonts w:ascii="Arial" w:hAnsi="Arial" w:cs="Arial"/>
          <w:b/>
          <w:bCs/>
          <w:sz w:val="24"/>
          <w:szCs w:val="24"/>
          <w:u w:val="single"/>
        </w:rPr>
      </w:pPr>
      <w:r w:rsidRPr="00FE0544">
        <w:rPr>
          <w:rFonts w:ascii="Arial" w:hAnsi="Arial" w:cs="Arial"/>
          <w:b/>
          <w:bCs/>
          <w:sz w:val="24"/>
          <w:szCs w:val="24"/>
          <w:u w:val="single"/>
        </w:rPr>
        <w:t>Overall Themes (All Models)</w:t>
      </w:r>
    </w:p>
    <w:p w14:paraId="06CEFB38" w14:textId="77777777" w:rsidR="00FE0544" w:rsidRPr="00FE0544" w:rsidRDefault="00FE0544" w:rsidP="00FE0544">
      <w:pPr>
        <w:spacing w:before="100" w:after="0" w:line="240" w:lineRule="auto"/>
        <w:rPr>
          <w:rFonts w:ascii="Arial" w:eastAsia="Times New Roman" w:hAnsi="Arial" w:cs="Arial"/>
          <w:b/>
          <w:sz w:val="24"/>
          <w:szCs w:val="24"/>
        </w:rPr>
      </w:pPr>
      <w:r w:rsidRPr="00FE0544">
        <w:rPr>
          <w:rFonts w:ascii="Arial" w:eastAsia="Times New Roman" w:hAnsi="Arial" w:cs="Arial"/>
          <w:b/>
          <w:sz w:val="24"/>
          <w:szCs w:val="24"/>
        </w:rPr>
        <w:t>Consideration and Recommendations</w:t>
      </w:r>
    </w:p>
    <w:p w14:paraId="4D883908" w14:textId="5A43A3EB" w:rsidR="00FE0544" w:rsidRPr="00FE0544" w:rsidRDefault="00FE0544" w:rsidP="00FE0544">
      <w:pPr>
        <w:spacing w:before="100" w:after="200" w:line="276" w:lineRule="auto"/>
        <w:ind w:left="70"/>
        <w:rPr>
          <w:rFonts w:ascii="Arial" w:eastAsia="Times New Roman" w:hAnsi="Arial" w:cs="Arial"/>
          <w:sz w:val="24"/>
          <w:szCs w:val="24"/>
        </w:rPr>
      </w:pPr>
      <w:r w:rsidRPr="00FE0544">
        <w:rPr>
          <w:rFonts w:ascii="Arial" w:eastAsia="Times New Roman" w:hAnsi="Arial" w:cs="Arial"/>
          <w:sz w:val="24"/>
          <w:szCs w:val="24"/>
        </w:rPr>
        <w:t>The feedback received through this consultation shows that the primary reasons for accessing EL&amp;CC is due to families being in full or part time work. 7</w:t>
      </w:r>
      <w:r w:rsidR="00CA5453">
        <w:rPr>
          <w:rFonts w:ascii="Arial" w:eastAsia="Times New Roman" w:hAnsi="Arial" w:cs="Arial"/>
          <w:sz w:val="24"/>
          <w:szCs w:val="24"/>
        </w:rPr>
        <w:t>5</w:t>
      </w:r>
      <w:r w:rsidRPr="00FE0544">
        <w:rPr>
          <w:rFonts w:ascii="Arial" w:eastAsia="Times New Roman" w:hAnsi="Arial" w:cs="Arial"/>
          <w:sz w:val="24"/>
          <w:szCs w:val="24"/>
        </w:rPr>
        <w:t xml:space="preserve">% of families are satisfied with the EL&amp;CC offer within East Lothian Council and those that </w:t>
      </w:r>
      <w:r w:rsidR="001C239E">
        <w:rPr>
          <w:rFonts w:ascii="Arial" w:eastAsia="Times New Roman" w:hAnsi="Arial" w:cs="Arial"/>
          <w:sz w:val="24"/>
          <w:szCs w:val="24"/>
        </w:rPr>
        <w:t xml:space="preserve">were dissatisfied </w:t>
      </w:r>
      <w:r w:rsidRPr="00FE0544">
        <w:rPr>
          <w:rFonts w:ascii="Arial" w:eastAsia="Times New Roman" w:hAnsi="Arial" w:cs="Arial"/>
          <w:sz w:val="24"/>
          <w:szCs w:val="24"/>
        </w:rPr>
        <w:t>with the model were mainly within specific settings</w:t>
      </w:r>
      <w:r w:rsidR="00CA5453">
        <w:rPr>
          <w:rFonts w:ascii="Arial" w:eastAsia="Times New Roman" w:hAnsi="Arial" w:cs="Arial"/>
          <w:sz w:val="24"/>
          <w:szCs w:val="24"/>
        </w:rPr>
        <w:t>/areas</w:t>
      </w:r>
    </w:p>
    <w:p w14:paraId="7E00CFC1" w14:textId="7742BC18" w:rsidR="00FE0544" w:rsidRPr="00FE0544" w:rsidRDefault="00A22E8A" w:rsidP="00FE0544">
      <w:pPr>
        <w:spacing w:before="100" w:after="200" w:line="276" w:lineRule="auto"/>
        <w:ind w:left="70"/>
        <w:rPr>
          <w:rFonts w:ascii="Arial" w:eastAsia="Times New Roman" w:hAnsi="Arial" w:cs="Arial"/>
          <w:sz w:val="24"/>
          <w:szCs w:val="24"/>
        </w:rPr>
      </w:pPr>
      <w:r>
        <w:rPr>
          <w:rFonts w:ascii="Arial" w:eastAsia="Times New Roman" w:hAnsi="Arial" w:cs="Arial"/>
          <w:sz w:val="24"/>
          <w:szCs w:val="24"/>
        </w:rPr>
        <w:t>Responses show the</w:t>
      </w:r>
      <w:r w:rsidR="001C239E">
        <w:rPr>
          <w:rFonts w:ascii="Arial" w:eastAsia="Times New Roman" w:hAnsi="Arial" w:cs="Arial"/>
          <w:sz w:val="24"/>
          <w:szCs w:val="24"/>
        </w:rPr>
        <w:t xml:space="preserve"> complexity</w:t>
      </w:r>
      <w:r w:rsidR="00FE0544" w:rsidRPr="00FE0544">
        <w:rPr>
          <w:rFonts w:ascii="Arial" w:eastAsia="Times New Roman" w:hAnsi="Arial" w:cs="Arial"/>
          <w:sz w:val="24"/>
          <w:szCs w:val="24"/>
        </w:rPr>
        <w:t xml:space="preserve"> of decision</w:t>
      </w:r>
      <w:r w:rsidR="001C239E">
        <w:rPr>
          <w:rFonts w:ascii="Arial" w:eastAsia="Times New Roman" w:hAnsi="Arial" w:cs="Arial"/>
          <w:sz w:val="24"/>
          <w:szCs w:val="24"/>
        </w:rPr>
        <w:t xml:space="preserve"> making</w:t>
      </w:r>
      <w:r w:rsidR="00FE0544" w:rsidRPr="00FE0544">
        <w:rPr>
          <w:rFonts w:ascii="Arial" w:eastAsia="Times New Roman" w:hAnsi="Arial" w:cs="Arial"/>
          <w:sz w:val="24"/>
          <w:szCs w:val="24"/>
        </w:rPr>
        <w:t xml:space="preserve"> that families </w:t>
      </w:r>
      <w:r w:rsidR="001C239E">
        <w:rPr>
          <w:rFonts w:ascii="Arial" w:eastAsia="Times New Roman" w:hAnsi="Arial" w:cs="Arial"/>
          <w:sz w:val="24"/>
          <w:szCs w:val="24"/>
        </w:rPr>
        <w:t>face when choosing an EL&amp;CC setting and model for their child, taking into account their</w:t>
      </w:r>
      <w:r w:rsidR="00FE0544" w:rsidRPr="00FE0544">
        <w:rPr>
          <w:rFonts w:ascii="Arial" w:eastAsia="Times New Roman" w:hAnsi="Arial" w:cs="Arial"/>
          <w:sz w:val="24"/>
          <w:szCs w:val="24"/>
        </w:rPr>
        <w:t xml:space="preserve"> personal circumstances, preference, hours, availability, routines, and eligibility </w:t>
      </w:r>
    </w:p>
    <w:p w14:paraId="002F15E1" w14:textId="23B76530" w:rsidR="00FE0544" w:rsidRPr="00FE0544" w:rsidRDefault="00FE0544" w:rsidP="00FE0544">
      <w:pPr>
        <w:spacing w:before="100" w:after="200" w:line="276" w:lineRule="auto"/>
        <w:ind w:left="70"/>
        <w:rPr>
          <w:rFonts w:ascii="Arial" w:eastAsia="Times New Roman" w:hAnsi="Arial" w:cs="Arial"/>
          <w:sz w:val="24"/>
          <w:szCs w:val="24"/>
        </w:rPr>
      </w:pPr>
      <w:r w:rsidRPr="00FE0544">
        <w:rPr>
          <w:rFonts w:ascii="Arial" w:eastAsia="Times New Roman" w:hAnsi="Arial" w:cs="Arial"/>
          <w:sz w:val="24"/>
          <w:szCs w:val="24"/>
        </w:rPr>
        <w:t>The intention of this survey was to identify areas that may need further consideration and review. The following recommendations for action are to:</w:t>
      </w:r>
    </w:p>
    <w:p w14:paraId="0F9886CB" w14:textId="77777777" w:rsidR="004B1551" w:rsidRPr="004B1551" w:rsidRDefault="004B1551" w:rsidP="004B1551">
      <w:pPr>
        <w:pStyle w:val="ListParagraph"/>
        <w:numPr>
          <w:ilvl w:val="0"/>
          <w:numId w:val="7"/>
        </w:numPr>
        <w:rPr>
          <w:rFonts w:ascii="Arial" w:eastAsia="Times New Roman" w:hAnsi="Arial" w:cs="Arial"/>
          <w:sz w:val="24"/>
          <w:szCs w:val="24"/>
        </w:rPr>
      </w:pPr>
      <w:r w:rsidRPr="004B1551">
        <w:rPr>
          <w:rFonts w:ascii="Arial" w:eastAsia="Times New Roman" w:hAnsi="Arial" w:cs="Arial"/>
          <w:sz w:val="24"/>
          <w:szCs w:val="24"/>
        </w:rPr>
        <w:t>Review the ELC models available, linked with families’ views from the survey</w:t>
      </w:r>
    </w:p>
    <w:p w14:paraId="70BCB21E" w14:textId="56EE834E" w:rsidR="00FE0544" w:rsidRDefault="00FE0544" w:rsidP="00FE0544">
      <w:pPr>
        <w:numPr>
          <w:ilvl w:val="0"/>
          <w:numId w:val="7"/>
        </w:numPr>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 xml:space="preserve">Understand the impact of model changes on children’s uptake of EL&amp;CC entitlement </w:t>
      </w:r>
    </w:p>
    <w:p w14:paraId="1727A308" w14:textId="477157BD" w:rsidR="00FE0544" w:rsidRDefault="00FE0544" w:rsidP="00FE0544">
      <w:pPr>
        <w:numPr>
          <w:ilvl w:val="0"/>
          <w:numId w:val="7"/>
        </w:numPr>
        <w:spacing w:before="100" w:after="200" w:line="276" w:lineRule="auto"/>
        <w:contextualSpacing/>
        <w:rPr>
          <w:rFonts w:ascii="Arial" w:eastAsia="Times New Roman" w:hAnsi="Arial" w:cs="Arial"/>
          <w:sz w:val="24"/>
          <w:szCs w:val="24"/>
        </w:rPr>
      </w:pPr>
      <w:r w:rsidRPr="00FE0544">
        <w:rPr>
          <w:rFonts w:ascii="Arial" w:eastAsia="Times New Roman" w:hAnsi="Arial" w:cs="Arial"/>
          <w:sz w:val="24"/>
          <w:szCs w:val="24"/>
        </w:rPr>
        <w:t>Plan further consultations to capture the views of families once new models are in p</w:t>
      </w:r>
      <w:r w:rsidR="008211AE">
        <w:rPr>
          <w:rFonts w:ascii="Arial" w:eastAsia="Times New Roman" w:hAnsi="Arial" w:cs="Arial"/>
          <w:sz w:val="24"/>
          <w:szCs w:val="24"/>
        </w:rPr>
        <w:t>lace</w:t>
      </w:r>
      <w:r w:rsidRPr="00FE0544">
        <w:rPr>
          <w:rFonts w:ascii="Arial" w:eastAsia="Times New Roman" w:hAnsi="Arial" w:cs="Arial"/>
          <w:sz w:val="24"/>
          <w:szCs w:val="24"/>
        </w:rPr>
        <w:t xml:space="preserve"> and existing models are embedded</w:t>
      </w:r>
    </w:p>
    <w:p w14:paraId="7176E857" w14:textId="7A0DEF29" w:rsidR="00017930" w:rsidRDefault="00017930" w:rsidP="00FE0544">
      <w:pPr>
        <w:numPr>
          <w:ilvl w:val="0"/>
          <w:numId w:val="7"/>
        </w:numPr>
        <w:spacing w:before="100" w:after="200" w:line="276" w:lineRule="auto"/>
        <w:contextualSpacing/>
        <w:rPr>
          <w:rFonts w:ascii="Arial" w:eastAsia="Times New Roman" w:hAnsi="Arial" w:cs="Arial"/>
          <w:sz w:val="24"/>
          <w:szCs w:val="24"/>
        </w:rPr>
      </w:pPr>
      <w:r>
        <w:rPr>
          <w:rFonts w:ascii="Arial" w:eastAsia="Times New Roman" w:hAnsi="Arial" w:cs="Arial"/>
          <w:sz w:val="24"/>
          <w:szCs w:val="24"/>
        </w:rPr>
        <w:t>C</w:t>
      </w:r>
      <w:r w:rsidRPr="00017930">
        <w:rPr>
          <w:rFonts w:ascii="Arial" w:eastAsia="Times New Roman" w:hAnsi="Arial" w:cs="Arial"/>
          <w:sz w:val="24"/>
          <w:szCs w:val="24"/>
        </w:rPr>
        <w:t xml:space="preserve">onsider how </w:t>
      </w:r>
      <w:r>
        <w:rPr>
          <w:rFonts w:ascii="Arial" w:eastAsia="Times New Roman" w:hAnsi="Arial" w:cs="Arial"/>
          <w:sz w:val="24"/>
          <w:szCs w:val="24"/>
        </w:rPr>
        <w:t>we</w:t>
      </w:r>
      <w:r w:rsidRPr="00017930">
        <w:rPr>
          <w:rFonts w:ascii="Arial" w:eastAsia="Times New Roman" w:hAnsi="Arial" w:cs="Arial"/>
          <w:sz w:val="24"/>
          <w:szCs w:val="24"/>
        </w:rPr>
        <w:t xml:space="preserve"> </w:t>
      </w:r>
      <w:r w:rsidR="0052340B">
        <w:rPr>
          <w:rFonts w:ascii="Arial" w:eastAsia="Times New Roman" w:hAnsi="Arial" w:cs="Arial"/>
          <w:sz w:val="24"/>
          <w:szCs w:val="24"/>
        </w:rPr>
        <w:t xml:space="preserve">raise awareness to families </w:t>
      </w:r>
      <w:r w:rsidR="008211AE">
        <w:rPr>
          <w:rFonts w:ascii="Arial" w:eastAsia="Times New Roman" w:hAnsi="Arial" w:cs="Arial"/>
          <w:sz w:val="24"/>
          <w:szCs w:val="24"/>
        </w:rPr>
        <w:t>of</w:t>
      </w:r>
      <w:r w:rsidR="0052340B">
        <w:rPr>
          <w:rFonts w:ascii="Arial" w:eastAsia="Times New Roman" w:hAnsi="Arial" w:cs="Arial"/>
          <w:sz w:val="24"/>
          <w:szCs w:val="24"/>
        </w:rPr>
        <w:t xml:space="preserve"> their child’s entitlements,</w:t>
      </w:r>
      <w:r w:rsidRPr="00017930">
        <w:rPr>
          <w:rFonts w:ascii="Arial" w:eastAsia="Times New Roman" w:hAnsi="Arial" w:cs="Arial"/>
          <w:sz w:val="24"/>
          <w:szCs w:val="24"/>
        </w:rPr>
        <w:t xml:space="preserve"> the range of provision available, and how</w:t>
      </w:r>
      <w:r w:rsidR="0052340B">
        <w:rPr>
          <w:rFonts w:ascii="Arial" w:eastAsia="Times New Roman" w:hAnsi="Arial" w:cs="Arial"/>
          <w:sz w:val="24"/>
          <w:szCs w:val="24"/>
        </w:rPr>
        <w:t xml:space="preserve"> they</w:t>
      </w:r>
      <w:r w:rsidRPr="00017930">
        <w:rPr>
          <w:rFonts w:ascii="Arial" w:eastAsia="Times New Roman" w:hAnsi="Arial" w:cs="Arial"/>
          <w:sz w:val="24"/>
          <w:szCs w:val="24"/>
        </w:rPr>
        <w:t xml:space="preserve"> access this</w:t>
      </w:r>
    </w:p>
    <w:p w14:paraId="237A0DED" w14:textId="08220942" w:rsidR="00D124BD" w:rsidRPr="000C5F4D" w:rsidRDefault="004B1551" w:rsidP="00C14F64">
      <w:pPr>
        <w:pStyle w:val="ListParagraph"/>
        <w:numPr>
          <w:ilvl w:val="0"/>
          <w:numId w:val="7"/>
        </w:numPr>
        <w:spacing w:before="100" w:after="200" w:line="276" w:lineRule="auto"/>
        <w:rPr>
          <w:rFonts w:ascii="Arial" w:hAnsi="Arial" w:cs="Arial"/>
          <w:sz w:val="24"/>
          <w:szCs w:val="24"/>
        </w:rPr>
      </w:pPr>
      <w:r w:rsidRPr="000C5F4D">
        <w:rPr>
          <w:rFonts w:ascii="Arial" w:eastAsia="Times New Roman" w:hAnsi="Arial" w:cs="Arial"/>
          <w:sz w:val="24"/>
          <w:szCs w:val="24"/>
        </w:rPr>
        <w:t xml:space="preserve">Continue to review the childcare capacity across all </w:t>
      </w:r>
      <w:r w:rsidR="008211AE" w:rsidRPr="000C5F4D">
        <w:rPr>
          <w:rFonts w:ascii="Arial" w:eastAsia="Times New Roman" w:hAnsi="Arial" w:cs="Arial"/>
          <w:sz w:val="24"/>
          <w:szCs w:val="24"/>
        </w:rPr>
        <w:t xml:space="preserve">EL&amp;CC </w:t>
      </w:r>
      <w:r w:rsidRPr="000C5F4D">
        <w:rPr>
          <w:rFonts w:ascii="Arial" w:eastAsia="Times New Roman" w:hAnsi="Arial" w:cs="Arial"/>
          <w:sz w:val="24"/>
          <w:szCs w:val="24"/>
        </w:rPr>
        <w:t xml:space="preserve">settings, including </w:t>
      </w:r>
      <w:r w:rsidR="008211AE" w:rsidRPr="000C5F4D">
        <w:rPr>
          <w:rFonts w:ascii="Arial" w:eastAsia="Times New Roman" w:hAnsi="Arial" w:cs="Arial"/>
          <w:sz w:val="24"/>
          <w:szCs w:val="24"/>
        </w:rPr>
        <w:t>F</w:t>
      </w:r>
      <w:r w:rsidRPr="000C5F4D">
        <w:rPr>
          <w:rFonts w:ascii="Arial" w:eastAsia="Times New Roman" w:hAnsi="Arial" w:cs="Arial"/>
          <w:sz w:val="24"/>
          <w:szCs w:val="24"/>
        </w:rPr>
        <w:t xml:space="preserve">unded </w:t>
      </w:r>
      <w:r w:rsidR="008211AE" w:rsidRPr="000C5F4D">
        <w:rPr>
          <w:rFonts w:ascii="Arial" w:eastAsia="Times New Roman" w:hAnsi="Arial" w:cs="Arial"/>
          <w:sz w:val="24"/>
          <w:szCs w:val="24"/>
        </w:rPr>
        <w:t>P</w:t>
      </w:r>
      <w:r w:rsidRPr="000C5F4D">
        <w:rPr>
          <w:rFonts w:ascii="Arial" w:eastAsia="Times New Roman" w:hAnsi="Arial" w:cs="Arial"/>
          <w:sz w:val="24"/>
          <w:szCs w:val="24"/>
        </w:rPr>
        <w:t xml:space="preserve">rovider </w:t>
      </w:r>
      <w:r w:rsidR="008211AE" w:rsidRPr="000C5F4D">
        <w:rPr>
          <w:rFonts w:ascii="Arial" w:eastAsia="Times New Roman" w:hAnsi="Arial" w:cs="Arial"/>
          <w:sz w:val="24"/>
          <w:szCs w:val="24"/>
        </w:rPr>
        <w:t>N</w:t>
      </w:r>
      <w:r w:rsidRPr="000C5F4D">
        <w:rPr>
          <w:rFonts w:ascii="Arial" w:eastAsia="Times New Roman" w:hAnsi="Arial" w:cs="Arial"/>
          <w:sz w:val="24"/>
          <w:szCs w:val="24"/>
        </w:rPr>
        <w:t xml:space="preserve">urseries, </w:t>
      </w:r>
      <w:r w:rsidR="008211AE" w:rsidRPr="000C5F4D">
        <w:rPr>
          <w:rFonts w:ascii="Arial" w:eastAsia="Times New Roman" w:hAnsi="Arial" w:cs="Arial"/>
          <w:sz w:val="24"/>
          <w:szCs w:val="24"/>
        </w:rPr>
        <w:t>Funded Provider C</w:t>
      </w:r>
      <w:r w:rsidRPr="000C5F4D">
        <w:rPr>
          <w:rFonts w:ascii="Arial" w:eastAsia="Times New Roman" w:hAnsi="Arial" w:cs="Arial"/>
          <w:sz w:val="24"/>
          <w:szCs w:val="24"/>
        </w:rPr>
        <w:t xml:space="preserve">hildminders and </w:t>
      </w:r>
      <w:r w:rsidR="008211AE" w:rsidRPr="000C5F4D">
        <w:rPr>
          <w:rFonts w:ascii="Arial" w:eastAsia="Times New Roman" w:hAnsi="Arial" w:cs="Arial"/>
          <w:sz w:val="24"/>
          <w:szCs w:val="24"/>
        </w:rPr>
        <w:t>T</w:t>
      </w:r>
      <w:r w:rsidRPr="000C5F4D">
        <w:rPr>
          <w:rFonts w:ascii="Arial" w:eastAsia="Times New Roman" w:hAnsi="Arial" w:cs="Arial"/>
          <w:sz w:val="24"/>
          <w:szCs w:val="24"/>
        </w:rPr>
        <w:t xml:space="preserve">hird </w:t>
      </w:r>
      <w:r w:rsidR="008211AE" w:rsidRPr="000C5F4D">
        <w:rPr>
          <w:rFonts w:ascii="Arial" w:eastAsia="Times New Roman" w:hAnsi="Arial" w:cs="Arial"/>
          <w:sz w:val="24"/>
          <w:szCs w:val="24"/>
        </w:rPr>
        <w:t>S</w:t>
      </w:r>
      <w:r w:rsidRPr="000C5F4D">
        <w:rPr>
          <w:rFonts w:ascii="Arial" w:eastAsia="Times New Roman" w:hAnsi="Arial" w:cs="Arial"/>
          <w:sz w:val="24"/>
          <w:szCs w:val="24"/>
        </w:rPr>
        <w:t>ector settings</w:t>
      </w:r>
    </w:p>
    <w:p w14:paraId="0B7345DD" w14:textId="1FD0AC98" w:rsidR="004B1551" w:rsidRPr="004B1551" w:rsidRDefault="004B1551" w:rsidP="00FE0544">
      <w:pPr>
        <w:rPr>
          <w:rFonts w:ascii="Arial" w:hAnsi="Arial" w:cs="Arial"/>
          <w:sz w:val="24"/>
          <w:szCs w:val="24"/>
        </w:rPr>
      </w:pPr>
      <w:r w:rsidRPr="004B1551">
        <w:rPr>
          <w:rFonts w:ascii="Arial" w:hAnsi="Arial" w:cs="Arial"/>
          <w:sz w:val="24"/>
          <w:szCs w:val="24"/>
        </w:rPr>
        <w:t>Future surveys will continue to be representative and inclusive; we will continue to liaise with wider professionals across the authority to capture family’s views and needs.</w:t>
      </w:r>
    </w:p>
    <w:sectPr w:rsidR="004B1551" w:rsidRPr="004B1551" w:rsidSect="00B63F9B">
      <w:headerReference w:type="default" r:id="rId19"/>
      <w:footerReference w:type="defaul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9B9A" w14:textId="77777777" w:rsidR="00FE0544" w:rsidRDefault="00FE0544" w:rsidP="00FE0544">
      <w:pPr>
        <w:spacing w:after="0" w:line="240" w:lineRule="auto"/>
      </w:pPr>
      <w:r>
        <w:separator/>
      </w:r>
    </w:p>
  </w:endnote>
  <w:endnote w:type="continuationSeparator" w:id="0">
    <w:p w14:paraId="131E3BC5" w14:textId="77777777" w:rsidR="00FE0544" w:rsidRDefault="00FE0544" w:rsidP="00FE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30743"/>
      <w:docPartObj>
        <w:docPartGallery w:val="Page Numbers (Bottom of Page)"/>
        <w:docPartUnique/>
      </w:docPartObj>
    </w:sdtPr>
    <w:sdtEndPr/>
    <w:sdtContent>
      <w:p w14:paraId="3324BAC0" w14:textId="237F2428" w:rsidR="00B63F9B" w:rsidRDefault="00B63F9B">
        <w:pPr>
          <w:pStyle w:val="Footer"/>
          <w:jc w:val="center"/>
        </w:pPr>
        <w:r>
          <w:fldChar w:fldCharType="begin"/>
        </w:r>
        <w:r>
          <w:instrText>PAGE   \* MERGEFORMAT</w:instrText>
        </w:r>
        <w:r>
          <w:fldChar w:fldCharType="separate"/>
        </w:r>
        <w:r>
          <w:t>2</w:t>
        </w:r>
        <w:r>
          <w:fldChar w:fldCharType="end"/>
        </w:r>
      </w:p>
    </w:sdtContent>
  </w:sdt>
  <w:p w14:paraId="1EF489A1" w14:textId="77777777" w:rsidR="00B63F9B" w:rsidRDefault="00B6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4A10" w14:textId="77777777" w:rsidR="00FE0544" w:rsidRDefault="00FE0544" w:rsidP="00FE0544">
      <w:pPr>
        <w:spacing w:after="0" w:line="240" w:lineRule="auto"/>
      </w:pPr>
      <w:r>
        <w:separator/>
      </w:r>
    </w:p>
  </w:footnote>
  <w:footnote w:type="continuationSeparator" w:id="0">
    <w:p w14:paraId="7976D06E" w14:textId="77777777" w:rsidR="00FE0544" w:rsidRDefault="00FE0544" w:rsidP="00FE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87A1" w14:textId="057CBB96" w:rsidR="00FE0544" w:rsidRDefault="00FE0544">
    <w:pPr>
      <w:pStyle w:val="Header"/>
    </w:pPr>
    <w:r>
      <w:rPr>
        <w:noProof/>
      </w:rPr>
      <w:drawing>
        <wp:anchor distT="0" distB="0" distL="114300" distR="114300" simplePos="0" relativeHeight="251658240" behindDoc="1" locked="0" layoutInCell="1" allowOverlap="1" wp14:anchorId="16D3358C" wp14:editId="1C303C98">
          <wp:simplePos x="0" y="0"/>
          <wp:positionH relativeFrom="column">
            <wp:posOffset>7378700</wp:posOffset>
          </wp:positionH>
          <wp:positionV relativeFrom="paragraph">
            <wp:posOffset>280670</wp:posOffset>
          </wp:positionV>
          <wp:extent cx="1767205" cy="991411"/>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99141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8DD"/>
    <w:multiLevelType w:val="hybridMultilevel"/>
    <w:tmpl w:val="E22682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EB7970"/>
    <w:multiLevelType w:val="multilevel"/>
    <w:tmpl w:val="27C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67528"/>
    <w:multiLevelType w:val="hybridMultilevel"/>
    <w:tmpl w:val="4216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66C9A"/>
    <w:multiLevelType w:val="hybridMultilevel"/>
    <w:tmpl w:val="21505854"/>
    <w:lvl w:ilvl="0" w:tplc="61C64978">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002A1"/>
    <w:multiLevelType w:val="multilevel"/>
    <w:tmpl w:val="3758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F62E7"/>
    <w:multiLevelType w:val="hybridMultilevel"/>
    <w:tmpl w:val="408C966A"/>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C5FD7"/>
    <w:multiLevelType w:val="hybridMultilevel"/>
    <w:tmpl w:val="12A0D6EE"/>
    <w:lvl w:ilvl="0" w:tplc="61C64978">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C4A87"/>
    <w:multiLevelType w:val="hybridMultilevel"/>
    <w:tmpl w:val="A96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788106">
    <w:abstractNumId w:val="3"/>
  </w:num>
  <w:num w:numId="2" w16cid:durableId="1512063397">
    <w:abstractNumId w:val="6"/>
  </w:num>
  <w:num w:numId="3" w16cid:durableId="634533351">
    <w:abstractNumId w:val="4"/>
  </w:num>
  <w:num w:numId="4" w16cid:durableId="382799098">
    <w:abstractNumId w:val="2"/>
  </w:num>
  <w:num w:numId="5" w16cid:durableId="1993026971">
    <w:abstractNumId w:val="0"/>
  </w:num>
  <w:num w:numId="6" w16cid:durableId="1004089083">
    <w:abstractNumId w:val="7"/>
  </w:num>
  <w:num w:numId="7" w16cid:durableId="54277553">
    <w:abstractNumId w:val="5"/>
  </w:num>
  <w:num w:numId="8" w16cid:durableId="83480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44"/>
    <w:rsid w:val="00017930"/>
    <w:rsid w:val="000C5F4D"/>
    <w:rsid w:val="00117FED"/>
    <w:rsid w:val="0016117C"/>
    <w:rsid w:val="00177C31"/>
    <w:rsid w:val="001C239E"/>
    <w:rsid w:val="002131BC"/>
    <w:rsid w:val="002A4A76"/>
    <w:rsid w:val="002D4C6D"/>
    <w:rsid w:val="002F5B82"/>
    <w:rsid w:val="00317B05"/>
    <w:rsid w:val="00343516"/>
    <w:rsid w:val="00343DC3"/>
    <w:rsid w:val="00367928"/>
    <w:rsid w:val="003B4A0A"/>
    <w:rsid w:val="004125CC"/>
    <w:rsid w:val="00433C56"/>
    <w:rsid w:val="004B1551"/>
    <w:rsid w:val="004F0479"/>
    <w:rsid w:val="005042B4"/>
    <w:rsid w:val="0052340B"/>
    <w:rsid w:val="00636DCF"/>
    <w:rsid w:val="00644C31"/>
    <w:rsid w:val="00692D2D"/>
    <w:rsid w:val="0076501C"/>
    <w:rsid w:val="007A104F"/>
    <w:rsid w:val="008211AE"/>
    <w:rsid w:val="008F4A31"/>
    <w:rsid w:val="00A22E8A"/>
    <w:rsid w:val="00A37FB1"/>
    <w:rsid w:val="00A46330"/>
    <w:rsid w:val="00B62891"/>
    <w:rsid w:val="00B63F9B"/>
    <w:rsid w:val="00B77D49"/>
    <w:rsid w:val="00C2250B"/>
    <w:rsid w:val="00CA5453"/>
    <w:rsid w:val="00CE5472"/>
    <w:rsid w:val="00D00C27"/>
    <w:rsid w:val="00D124BD"/>
    <w:rsid w:val="00D3661B"/>
    <w:rsid w:val="00D84BCE"/>
    <w:rsid w:val="00F334DB"/>
    <w:rsid w:val="00F74B7D"/>
    <w:rsid w:val="00FE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A3826B"/>
  <w15:chartTrackingRefBased/>
  <w15:docId w15:val="{6DC2AAC5-E164-4932-A88A-8228A712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44"/>
  </w:style>
  <w:style w:type="paragraph" w:styleId="Footer">
    <w:name w:val="footer"/>
    <w:basedOn w:val="Normal"/>
    <w:link w:val="FooterChar"/>
    <w:uiPriority w:val="99"/>
    <w:unhideWhenUsed/>
    <w:rsid w:val="00FE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44"/>
  </w:style>
  <w:style w:type="paragraph" w:styleId="ListParagraph">
    <w:name w:val="List Paragraph"/>
    <w:basedOn w:val="Normal"/>
    <w:uiPriority w:val="34"/>
    <w:qFormat/>
    <w:rsid w:val="00FE0544"/>
    <w:pPr>
      <w:ind w:left="720"/>
      <w:contextualSpacing/>
    </w:pPr>
  </w:style>
  <w:style w:type="paragraph" w:styleId="NoSpacing">
    <w:name w:val="No Spacing"/>
    <w:link w:val="NoSpacingChar"/>
    <w:uiPriority w:val="1"/>
    <w:qFormat/>
    <w:rsid w:val="005042B4"/>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042B4"/>
    <w:rPr>
      <w:rFonts w:eastAsiaTheme="minorEastAsia"/>
      <w:lang w:eastAsia="en-GB"/>
    </w:rPr>
  </w:style>
  <w:style w:type="character" w:styleId="CommentReference">
    <w:name w:val="annotation reference"/>
    <w:basedOn w:val="DefaultParagraphFont"/>
    <w:uiPriority w:val="99"/>
    <w:semiHidden/>
    <w:unhideWhenUsed/>
    <w:rsid w:val="003B4A0A"/>
    <w:rPr>
      <w:sz w:val="16"/>
      <w:szCs w:val="16"/>
    </w:rPr>
  </w:style>
  <w:style w:type="paragraph" w:styleId="CommentText">
    <w:name w:val="annotation text"/>
    <w:basedOn w:val="Normal"/>
    <w:link w:val="CommentTextChar"/>
    <w:uiPriority w:val="99"/>
    <w:unhideWhenUsed/>
    <w:rsid w:val="003B4A0A"/>
    <w:pPr>
      <w:spacing w:line="240" w:lineRule="auto"/>
    </w:pPr>
    <w:rPr>
      <w:sz w:val="20"/>
      <w:szCs w:val="20"/>
    </w:rPr>
  </w:style>
  <w:style w:type="character" w:customStyle="1" w:styleId="CommentTextChar">
    <w:name w:val="Comment Text Char"/>
    <w:basedOn w:val="DefaultParagraphFont"/>
    <w:link w:val="CommentText"/>
    <w:uiPriority w:val="99"/>
    <w:rsid w:val="003B4A0A"/>
    <w:rPr>
      <w:sz w:val="20"/>
      <w:szCs w:val="20"/>
    </w:rPr>
  </w:style>
  <w:style w:type="paragraph" w:styleId="CommentSubject">
    <w:name w:val="annotation subject"/>
    <w:basedOn w:val="CommentText"/>
    <w:next w:val="CommentText"/>
    <w:link w:val="CommentSubjectChar"/>
    <w:uiPriority w:val="99"/>
    <w:semiHidden/>
    <w:unhideWhenUsed/>
    <w:rsid w:val="003B4A0A"/>
    <w:rPr>
      <w:b/>
      <w:bCs/>
    </w:rPr>
  </w:style>
  <w:style w:type="character" w:customStyle="1" w:styleId="CommentSubjectChar">
    <w:name w:val="Comment Subject Char"/>
    <w:basedOn w:val="CommentTextChar"/>
    <w:link w:val="CommentSubject"/>
    <w:uiPriority w:val="99"/>
    <w:semiHidden/>
    <w:rsid w:val="003B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app.powerbi.com/MobileRedirect.html?action=OpenReport&amp;reportObjectId=526721f5-ffca-4ee2-b12d-a9b0826f0b6f&amp;ctid=85e771af-e90a-4487-b407-1322ba02cc82&amp;reportPage=ReportSection8a76d0ac3bc842eab4ad&amp;pbi_source=copyvisualim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powerbi.com/MobileRedirect.html?action=OpenReport&amp;reportObjectId=526721f5-ffca-4ee2-b12d-a9b0826f0b6f&amp;ctid=85e771af-e90a-4487-b407-1322ba02cc82&amp;reportPage=ReportSection&amp;pbi_source=copyvisualimage"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fif"/><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John Muir House, Brewery Park, Haddington, East Lothian EH41 3HA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E81E0-FA49-4F72-9F98-881398AB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Early Learning and Childcare                              Family Consultation November 2023</vt:lpstr>
    </vt:vector>
  </TitlesOfParts>
  <Company>East Lothian Council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and Childcare                              Family Consultation November 2023</dc:title>
  <dc:subject/>
  <dc:creator>Eligible Two &amp; Three – Five Year olds</dc:creator>
  <cp:keywords/>
  <dc:description/>
  <cp:lastModifiedBy>Murray, Emma</cp:lastModifiedBy>
  <cp:revision>13</cp:revision>
  <cp:lastPrinted>2024-05-09T13:14:00Z</cp:lastPrinted>
  <dcterms:created xsi:type="dcterms:W3CDTF">2024-03-20T12:30:00Z</dcterms:created>
  <dcterms:modified xsi:type="dcterms:W3CDTF">2024-05-22T10:10:00Z</dcterms:modified>
</cp:coreProperties>
</file>