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17" w:rsidRDefault="00145757" w:rsidP="00145757">
      <w:pPr>
        <w:jc w:val="center"/>
        <w:rPr>
          <w:b/>
        </w:rPr>
      </w:pPr>
      <w:r>
        <w:rPr>
          <w:b/>
        </w:rPr>
        <w:t>EAST LOTHIAN COUNCIL</w:t>
      </w:r>
    </w:p>
    <w:p w:rsidR="007E74A8" w:rsidRPr="004E3801" w:rsidRDefault="007E74A8" w:rsidP="007E74A8">
      <w:pPr>
        <w:jc w:val="center"/>
        <w:rPr>
          <w:b/>
        </w:rPr>
      </w:pPr>
      <w:r>
        <w:rPr>
          <w:b/>
        </w:rPr>
        <w:t>EAST LOTHIAN COUNCIL (OFF STREET COASTAL PARKING PLACES) (VARIOUS ROADS (PROHIBITION AND RESTRICTIONS ON WAITING, LOADING AND UN-LOADING, ETC) ) ORDER 2014</w:t>
      </w:r>
    </w:p>
    <w:p w:rsidR="000214FA" w:rsidRDefault="000214FA" w:rsidP="00145757">
      <w:pPr>
        <w:jc w:val="center"/>
        <w:rPr>
          <w:b/>
        </w:rPr>
      </w:pPr>
      <w:r>
        <w:rPr>
          <w:b/>
        </w:rPr>
        <w:t>TO/</w:t>
      </w:r>
      <w:r w:rsidR="00345B89">
        <w:rPr>
          <w:b/>
        </w:rPr>
        <w:t>191</w:t>
      </w:r>
      <w:r>
        <w:rPr>
          <w:b/>
        </w:rPr>
        <w:t>/</w:t>
      </w:r>
      <w:r w:rsidR="00345B89">
        <w:rPr>
          <w:b/>
        </w:rPr>
        <w:t>13</w:t>
      </w:r>
    </w:p>
    <w:p w:rsidR="00145757" w:rsidRDefault="00145757" w:rsidP="00145757">
      <w:r>
        <w:t xml:space="preserve">NOTICE IS HEREBY GIVEN THAT EAST LOTHIAN COUNCIL PROPOSE TO MAKE AN ORDER IN TERMS OF SECTIONS 1(1) , 2(1) </w:t>
      </w:r>
      <w:r w:rsidR="000F3DA8">
        <w:t xml:space="preserve">, 32, 35 </w:t>
      </w:r>
      <w:r>
        <w:t xml:space="preserve">AND </w:t>
      </w:r>
      <w:r w:rsidR="000F3DA8">
        <w:t xml:space="preserve">101 </w:t>
      </w:r>
      <w:r>
        <w:t>PART IV OF SCHEDULE 9 OF THE ROAD TRAFFIC REGULATIONS ACT 1984, AS AMENDED BY THE ROADS (SCOTLAND) ACT 1984.</w:t>
      </w:r>
    </w:p>
    <w:p w:rsidR="00145757" w:rsidRDefault="00145757" w:rsidP="00145757">
      <w:r>
        <w:t xml:space="preserve">THE EFFECT OF </w:t>
      </w:r>
      <w:r w:rsidR="000F3DA8">
        <w:t>THIS ORDER WILL BE TO INTRODUCE A PARKING FEE FOR THE USE OF A PARKING PLACE; TO INTRODUCE WAITING</w:t>
      </w:r>
      <w:r>
        <w:t xml:space="preserve"> AND LOADING RESTRICTIONS ON VARIOUS LENGTHS OF ROADS</w:t>
      </w:r>
      <w:r w:rsidR="000F3DA8">
        <w:t xml:space="preserve"> AND DIRECT TRAFFIC IN ONE DIRECTION ON VARIOUS ROADS IN EAST LOTHIAN</w:t>
      </w:r>
      <w:r>
        <w:t xml:space="preserve">.  THE ORDER WILL AFFECT THE ROADS IN </w:t>
      </w:r>
      <w:r w:rsidR="000F3DA8">
        <w:t>EAST LOTHIAN</w:t>
      </w:r>
      <w:r w:rsidR="00C86AF3">
        <w:t xml:space="preserve"> </w:t>
      </w:r>
      <w:r>
        <w:t>LISTED IN THE SCHEDULE HERETO.</w:t>
      </w:r>
    </w:p>
    <w:p w:rsidR="00145757" w:rsidRDefault="00145757" w:rsidP="00145757">
      <w:r>
        <w:t>A COPY OF T</w:t>
      </w:r>
      <w:r w:rsidR="000D6D1F">
        <w:t>HE ORDER AS PROPOSED TOGETHER WI</w:t>
      </w:r>
      <w:r>
        <w:t xml:space="preserve">TH A MAP SHOWING THE ROADS AFFECTED, A STATEMENT OF THE COUNCIL’S REASONS FOR MAKING THE ORDER AND COPIES OF ALL RELEVANT DOCUMENTS ARE AVAILABLE FOR INSPECTION DURING NORMAL OFFICE HOURS AT RECEPTION DESK, JOHN MUIR HOUSE, HADDINGTON FROM </w:t>
      </w:r>
      <w:r w:rsidR="00902020">
        <w:t>11</w:t>
      </w:r>
      <w:r w:rsidR="000F3DA8" w:rsidRPr="000F3DA8">
        <w:rPr>
          <w:vertAlign w:val="superscript"/>
        </w:rPr>
        <w:t>TH</w:t>
      </w:r>
      <w:r w:rsidR="000F3DA8" w:rsidRPr="000F3DA8">
        <w:t xml:space="preserve"> </w:t>
      </w:r>
      <w:r w:rsidR="00902020">
        <w:t>NOVEMBER</w:t>
      </w:r>
      <w:r w:rsidR="00C86AF3" w:rsidRPr="000F3DA8">
        <w:t xml:space="preserve"> 2013 UNTIL FRIDAY </w:t>
      </w:r>
      <w:r w:rsidR="00902020">
        <w:t>13</w:t>
      </w:r>
      <w:r w:rsidR="000F3DA8" w:rsidRPr="000F3DA8">
        <w:rPr>
          <w:vertAlign w:val="superscript"/>
        </w:rPr>
        <w:t>TH</w:t>
      </w:r>
      <w:r w:rsidR="000F3DA8" w:rsidRPr="000F3DA8">
        <w:t xml:space="preserve"> </w:t>
      </w:r>
      <w:r w:rsidR="00902020">
        <w:t>DECEMBER</w:t>
      </w:r>
      <w:r w:rsidR="000F3DA8">
        <w:t xml:space="preserve"> 2013</w:t>
      </w:r>
      <w:r>
        <w:t>.</w:t>
      </w:r>
    </w:p>
    <w:p w:rsidR="000F3DA8" w:rsidRDefault="000F3DA8" w:rsidP="00145757">
      <w:r>
        <w:t>ALTERNATIVELY, DOCUMENTS CAN BE VIEWED AT:</w:t>
      </w:r>
    </w:p>
    <w:p w:rsidR="000F3DA8" w:rsidRDefault="000F3DA8" w:rsidP="000F3DA8">
      <w:pPr>
        <w:pStyle w:val="ListParagraph"/>
        <w:numPr>
          <w:ilvl w:val="0"/>
          <w:numId w:val="1"/>
        </w:numPr>
        <w:shd w:val="clear" w:color="auto" w:fill="FFFFFF"/>
        <w:rPr>
          <w:sz w:val="24"/>
          <w:szCs w:val="24"/>
        </w:rPr>
      </w:pPr>
      <w:r>
        <w:rPr>
          <w:sz w:val="24"/>
          <w:szCs w:val="24"/>
        </w:rPr>
        <w:t>Dunbar Library, Bleachingfield Centre, Dunbar, EH42 1DX</w:t>
      </w:r>
    </w:p>
    <w:p w:rsidR="000F3DA8" w:rsidRDefault="000F3DA8" w:rsidP="000F3DA8">
      <w:pPr>
        <w:pStyle w:val="ListParagraph"/>
        <w:numPr>
          <w:ilvl w:val="0"/>
          <w:numId w:val="1"/>
        </w:numPr>
        <w:shd w:val="clear" w:color="auto" w:fill="FFFFFF"/>
        <w:rPr>
          <w:sz w:val="24"/>
          <w:szCs w:val="24"/>
        </w:rPr>
      </w:pPr>
      <w:r>
        <w:rPr>
          <w:sz w:val="24"/>
          <w:szCs w:val="24"/>
        </w:rPr>
        <w:t>East Linton Library, 60A High Street, East Linton, EH40 3BX</w:t>
      </w:r>
    </w:p>
    <w:p w:rsidR="000F3DA8" w:rsidRDefault="000F3DA8" w:rsidP="000F3DA8">
      <w:pPr>
        <w:pStyle w:val="NormalWeb"/>
        <w:numPr>
          <w:ilvl w:val="0"/>
          <w:numId w:val="1"/>
        </w:numPr>
        <w:spacing w:before="0" w:beforeAutospacing="0" w:after="0" w:afterAutospacing="0"/>
        <w:rPr>
          <w:rFonts w:ascii="Calibri" w:hAnsi="Calibri"/>
        </w:rPr>
      </w:pPr>
      <w:r>
        <w:rPr>
          <w:rFonts w:ascii="Calibri" w:hAnsi="Calibri"/>
        </w:rPr>
        <w:t>Gullane Library, East Links Road, Gullane, EH31 2AF</w:t>
      </w:r>
    </w:p>
    <w:p w:rsidR="000F3DA8" w:rsidRDefault="000F3DA8" w:rsidP="000F3DA8">
      <w:pPr>
        <w:pStyle w:val="NormalWeb"/>
        <w:numPr>
          <w:ilvl w:val="0"/>
          <w:numId w:val="1"/>
        </w:numPr>
        <w:spacing w:before="0" w:beforeAutospacing="0" w:after="0" w:afterAutospacing="0"/>
        <w:rPr>
          <w:rFonts w:ascii="Calibri" w:hAnsi="Calibri"/>
        </w:rPr>
      </w:pPr>
      <w:r>
        <w:rPr>
          <w:rFonts w:ascii="Calibri" w:hAnsi="Calibri"/>
        </w:rPr>
        <w:t>The John Gray Centre, Lodge Street, Haddington, EH41 3DX</w:t>
      </w:r>
    </w:p>
    <w:p w:rsidR="000F3DA8" w:rsidRDefault="000F3DA8" w:rsidP="000F3DA8">
      <w:pPr>
        <w:pStyle w:val="NormalWeb"/>
        <w:numPr>
          <w:ilvl w:val="0"/>
          <w:numId w:val="1"/>
        </w:numPr>
        <w:spacing w:before="0" w:beforeAutospacing="0" w:after="0" w:afterAutospacing="0"/>
        <w:rPr>
          <w:rFonts w:ascii="Calibri" w:hAnsi="Calibri"/>
        </w:rPr>
      </w:pPr>
      <w:r>
        <w:rPr>
          <w:rFonts w:ascii="Calibri" w:hAnsi="Calibri"/>
        </w:rPr>
        <w:t>Longniddry Library, Church Way, Longniddry, EH32 OLW</w:t>
      </w:r>
    </w:p>
    <w:p w:rsidR="000F3DA8" w:rsidRDefault="000F3DA8" w:rsidP="000F3DA8">
      <w:pPr>
        <w:pStyle w:val="NormalWeb"/>
        <w:numPr>
          <w:ilvl w:val="0"/>
          <w:numId w:val="1"/>
        </w:numPr>
        <w:spacing w:before="0" w:beforeAutospacing="0" w:after="0" w:afterAutospacing="0"/>
        <w:rPr>
          <w:rFonts w:ascii="Calibri" w:hAnsi="Calibri"/>
        </w:rPr>
      </w:pPr>
      <w:r>
        <w:rPr>
          <w:rFonts w:ascii="Calibri" w:hAnsi="Calibri"/>
        </w:rPr>
        <w:t>Musselburgh Library, 10 Bridge Street, Musselburgh, EH21 6AG</w:t>
      </w:r>
    </w:p>
    <w:p w:rsidR="000F3DA8" w:rsidRDefault="000F3DA8" w:rsidP="000F3DA8">
      <w:pPr>
        <w:pStyle w:val="NormalWeb"/>
        <w:numPr>
          <w:ilvl w:val="0"/>
          <w:numId w:val="1"/>
        </w:numPr>
        <w:rPr>
          <w:rFonts w:ascii="Calibri" w:hAnsi="Calibri"/>
        </w:rPr>
      </w:pPr>
      <w:r>
        <w:rPr>
          <w:rFonts w:ascii="Calibri" w:hAnsi="Calibri"/>
        </w:rPr>
        <w:t>North Berwick Library, The Old School, School road, North Berwick, EH39 4JU</w:t>
      </w:r>
    </w:p>
    <w:p w:rsidR="000F3DA8" w:rsidRDefault="000F3DA8" w:rsidP="000F3DA8">
      <w:pPr>
        <w:pStyle w:val="NormalWeb"/>
        <w:numPr>
          <w:ilvl w:val="0"/>
          <w:numId w:val="1"/>
        </w:numPr>
        <w:rPr>
          <w:rFonts w:ascii="Calibri" w:hAnsi="Calibri"/>
        </w:rPr>
      </w:pPr>
      <w:r>
        <w:rPr>
          <w:rFonts w:ascii="Calibri" w:hAnsi="Calibri"/>
        </w:rPr>
        <w:t>Ormiston Library, 5A Meadowbank, Ormiston, EH35 5LQ</w:t>
      </w:r>
    </w:p>
    <w:p w:rsidR="000F3DA8" w:rsidRDefault="000F3DA8" w:rsidP="000F3DA8">
      <w:pPr>
        <w:pStyle w:val="NormalWeb"/>
        <w:numPr>
          <w:ilvl w:val="0"/>
          <w:numId w:val="1"/>
        </w:numPr>
        <w:rPr>
          <w:rFonts w:ascii="Calibri" w:hAnsi="Calibri"/>
        </w:rPr>
      </w:pPr>
      <w:r>
        <w:rPr>
          <w:rFonts w:ascii="Calibri" w:hAnsi="Calibri"/>
        </w:rPr>
        <w:t>Community Centre, South Seton Park, Port Seton, EH32 OBG</w:t>
      </w:r>
    </w:p>
    <w:p w:rsidR="000F3DA8" w:rsidRDefault="000F3DA8" w:rsidP="000F3DA8">
      <w:pPr>
        <w:pStyle w:val="NormalWeb"/>
        <w:numPr>
          <w:ilvl w:val="0"/>
          <w:numId w:val="1"/>
        </w:numPr>
        <w:rPr>
          <w:rFonts w:ascii="Calibri" w:hAnsi="Calibri"/>
        </w:rPr>
      </w:pPr>
      <w:r>
        <w:rPr>
          <w:rFonts w:ascii="Calibri" w:hAnsi="Calibri"/>
        </w:rPr>
        <w:t>West Loan, Prestonpans, EH32 9NX</w:t>
      </w:r>
    </w:p>
    <w:p w:rsidR="000F3DA8" w:rsidRDefault="000F3DA8" w:rsidP="000F3DA8">
      <w:pPr>
        <w:pStyle w:val="NormalWeb"/>
        <w:numPr>
          <w:ilvl w:val="0"/>
          <w:numId w:val="1"/>
        </w:numPr>
        <w:rPr>
          <w:rFonts w:ascii="Calibri" w:hAnsi="Calibri"/>
        </w:rPr>
      </w:pPr>
      <w:r>
        <w:rPr>
          <w:rFonts w:ascii="Calibri" w:hAnsi="Calibri"/>
        </w:rPr>
        <w:t>Tranent Library and Local Office The George Johnstone Centre 35 Winton Place EH33 1AE</w:t>
      </w:r>
    </w:p>
    <w:p w:rsidR="000F3DA8" w:rsidRDefault="000F3DA8" w:rsidP="000F3DA8">
      <w:pPr>
        <w:pStyle w:val="NormalWeb"/>
        <w:numPr>
          <w:ilvl w:val="0"/>
          <w:numId w:val="1"/>
        </w:numPr>
        <w:rPr>
          <w:rFonts w:ascii="Calibri" w:hAnsi="Calibri"/>
        </w:rPr>
      </w:pPr>
      <w:r>
        <w:rPr>
          <w:rFonts w:ascii="Calibri" w:hAnsi="Calibri"/>
        </w:rPr>
        <w:t>Wallyford Library, 3 Fa'side Buildings, EH21 8BA</w:t>
      </w:r>
    </w:p>
    <w:p w:rsidR="000F3DA8" w:rsidRDefault="000F3DA8" w:rsidP="00145757"/>
    <w:p w:rsidR="00145757" w:rsidRDefault="00145757" w:rsidP="00145757">
      <w:r>
        <w:t xml:space="preserve">ANY PERSON MAY BY </w:t>
      </w:r>
      <w:r w:rsidR="00902020">
        <w:t>13</w:t>
      </w:r>
      <w:r w:rsidR="000F3DA8" w:rsidRPr="000F3DA8">
        <w:rPr>
          <w:vertAlign w:val="superscript"/>
        </w:rPr>
        <w:t>TH</w:t>
      </w:r>
      <w:r w:rsidR="000F3DA8">
        <w:t xml:space="preserve"> </w:t>
      </w:r>
      <w:r w:rsidR="00902020">
        <w:t>DECEMBER</w:t>
      </w:r>
      <w:r>
        <w:t>, OBJECT TO THE MAKING OF THE ORDER BY NOTICE IN WRITING TO THE UNDERSIGNED.  OBJECTIONS SHOULD STATE THE NAME AND ADDRESS OF THE OBJECTOR, THE MATTERS TO WHICH THEY RELATE AND THE GROUNDS ON WHICH THEY ARE MADE.</w:t>
      </w:r>
    </w:p>
    <w:p w:rsidR="00C006A0" w:rsidRDefault="00D1685F" w:rsidP="00D1685F">
      <w:pPr>
        <w:spacing w:after="0"/>
      </w:pPr>
      <w:r>
        <w:t>ANY PERSON MAY QUESTION THE VALIDITY OF THE ORDER OR ANY OF ITS PROVISIONS ON THE GROUNDS THAT IT IS NOT WITHIN THE POWERS OF THE ENABLING ACT OR THAT A REQUIREMENT OF THE ACT OR RELEVANT REGULATIONS HAVE NOT BEEN COMPLIED WITH, BY MAKING APPLICATION TO THE COURT OF SESSION WITH</w:t>
      </w:r>
      <w:r w:rsidR="00951A7A">
        <w:t>I</w:t>
      </w:r>
      <w:r>
        <w:t>N 6 WEEKS OF THE ORDER BEING MADE.</w:t>
      </w:r>
    </w:p>
    <w:p w:rsidR="00C006A0" w:rsidRDefault="00C006A0" w:rsidP="00145757">
      <w:pPr>
        <w:spacing w:after="0"/>
        <w:jc w:val="right"/>
      </w:pPr>
    </w:p>
    <w:p w:rsidR="000F3DA8" w:rsidRDefault="000F3DA8" w:rsidP="00145757">
      <w:pPr>
        <w:spacing w:after="0"/>
        <w:jc w:val="right"/>
      </w:pPr>
      <w:r>
        <w:t>CORPORATE LEGAL ADVISOR</w:t>
      </w:r>
    </w:p>
    <w:p w:rsidR="000F3DA8" w:rsidRDefault="00C006A0" w:rsidP="00C006A0">
      <w:pPr>
        <w:spacing w:after="0"/>
        <w:jc w:val="right"/>
      </w:pPr>
      <w:r>
        <w:t>EAST LOTHIAN COUNCIL</w:t>
      </w:r>
    </w:p>
    <w:p w:rsidR="00C006A0" w:rsidRDefault="00C006A0" w:rsidP="00C006A0">
      <w:pPr>
        <w:spacing w:after="0"/>
        <w:jc w:val="right"/>
      </w:pPr>
      <w:r>
        <w:t>JOHN MUIR HOUSE</w:t>
      </w:r>
    </w:p>
    <w:p w:rsidR="00145757" w:rsidRPr="00145757" w:rsidRDefault="00C006A0">
      <w:pPr>
        <w:spacing w:after="0"/>
        <w:jc w:val="right"/>
      </w:pPr>
      <w:r>
        <w:t>HADDINGTON</w:t>
      </w:r>
    </w:p>
    <w:sectPr w:rsidR="00145757" w:rsidRPr="00145757" w:rsidSect="00D1685F">
      <w:pgSz w:w="11906" w:h="16838"/>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8299C"/>
    <w:multiLevelType w:val="hybridMultilevel"/>
    <w:tmpl w:val="5672B8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21FF"/>
    <w:rsid w:val="000214FA"/>
    <w:rsid w:val="000D6D1F"/>
    <w:rsid w:val="000F3DA8"/>
    <w:rsid w:val="00145757"/>
    <w:rsid w:val="00184BAA"/>
    <w:rsid w:val="00345B89"/>
    <w:rsid w:val="003757C8"/>
    <w:rsid w:val="00434117"/>
    <w:rsid w:val="006338A8"/>
    <w:rsid w:val="00796CED"/>
    <w:rsid w:val="007B5A04"/>
    <w:rsid w:val="007E1F08"/>
    <w:rsid w:val="007E74A8"/>
    <w:rsid w:val="00902020"/>
    <w:rsid w:val="00951A7A"/>
    <w:rsid w:val="00A04636"/>
    <w:rsid w:val="00B721FF"/>
    <w:rsid w:val="00C006A0"/>
    <w:rsid w:val="00C86AF3"/>
    <w:rsid w:val="00D00398"/>
    <w:rsid w:val="00D1685F"/>
    <w:rsid w:val="00D86DFA"/>
    <w:rsid w:val="00E632D4"/>
    <w:rsid w:val="00F42F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DA8"/>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0F3DA8"/>
    <w:pPr>
      <w:spacing w:after="0" w:line="240" w:lineRule="auto"/>
      <w:ind w:left="720"/>
    </w:pPr>
    <w:rPr>
      <w:rFonts w:ascii="Calibri" w:hAnsi="Calibri" w:cs="Times New Roman"/>
      <w:lang w:eastAsia="en-GB"/>
    </w:rPr>
  </w:style>
  <w:style w:type="paragraph" w:customStyle="1" w:styleId="Default">
    <w:name w:val="Default"/>
    <w:rsid w:val="000F3D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2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Canning</dc:creator>
  <cp:keywords/>
  <dc:description/>
  <cp:lastModifiedBy>forsp</cp:lastModifiedBy>
  <cp:revision>13</cp:revision>
  <dcterms:created xsi:type="dcterms:W3CDTF">2013-10-17T14:02:00Z</dcterms:created>
  <dcterms:modified xsi:type="dcterms:W3CDTF">2013-11-05T14:07:00Z</dcterms:modified>
</cp:coreProperties>
</file>